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57D9BA9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11</w:t>
      </w:r>
      <w:r w:rsidR="007F6119">
        <w:rPr>
          <w:rFonts w:ascii="Arial" w:hAnsi="Arial" w:cs="Arial"/>
          <w:bCs/>
          <w:color w:val="000000"/>
          <w:sz w:val="22"/>
          <w:szCs w:val="22"/>
        </w:rPr>
        <w:t>9</w:t>
      </w:r>
      <w:r w:rsidR="007E30A9">
        <w:rPr>
          <w:rFonts w:ascii="Arial" w:hAnsi="Arial" w:cs="Arial"/>
          <w:bCs/>
          <w:color w:val="000000"/>
          <w:sz w:val="22"/>
          <w:szCs w:val="22"/>
        </w:rPr>
        <w:t>bis-e</w:t>
      </w:r>
      <w:r w:rsidRPr="00981EFF">
        <w:rPr>
          <w:rFonts w:ascii="Arial" w:hAnsi="Arial" w:cs="Arial"/>
          <w:bCs/>
          <w:color w:val="000000"/>
          <w:sz w:val="22"/>
          <w:szCs w:val="22"/>
        </w:rPr>
        <w:tab/>
      </w:r>
      <w:r w:rsidR="00076038" w:rsidRPr="00076038">
        <w:rPr>
          <w:sz w:val="28"/>
          <w:szCs w:val="28"/>
        </w:rPr>
        <w:t>R3-231812</w:t>
      </w:r>
    </w:p>
    <w:p w14:paraId="312F1704" w14:textId="571E6148" w:rsidR="00DC4196" w:rsidRPr="00981EFF" w:rsidRDefault="007E30A9"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Online</w:t>
      </w:r>
      <w:r w:rsidR="005147D7" w:rsidRPr="00981EFF">
        <w:rPr>
          <w:rFonts w:ascii="Arial" w:hAnsi="Arial" w:cs="Arial"/>
          <w:bCs/>
          <w:color w:val="000000"/>
          <w:sz w:val="22"/>
          <w:szCs w:val="22"/>
        </w:rPr>
        <w:t xml:space="preserve">, </w:t>
      </w:r>
      <w:r>
        <w:rPr>
          <w:rFonts w:ascii="Arial" w:hAnsi="Arial" w:cs="Arial"/>
          <w:bCs/>
          <w:color w:val="000000"/>
          <w:sz w:val="22"/>
          <w:szCs w:val="22"/>
        </w:rPr>
        <w:t>1</w:t>
      </w:r>
      <w:r w:rsidR="007F6119">
        <w:rPr>
          <w:rFonts w:ascii="Arial" w:hAnsi="Arial" w:cs="Arial"/>
          <w:bCs/>
          <w:color w:val="000000"/>
          <w:sz w:val="22"/>
          <w:szCs w:val="22"/>
        </w:rPr>
        <w:t xml:space="preserve">7 – </w:t>
      </w:r>
      <w:r>
        <w:rPr>
          <w:rFonts w:ascii="Arial" w:hAnsi="Arial" w:cs="Arial"/>
          <w:bCs/>
          <w:color w:val="000000"/>
          <w:sz w:val="22"/>
          <w:szCs w:val="22"/>
        </w:rPr>
        <w:t>26</w:t>
      </w:r>
      <w:r w:rsidR="007F6119">
        <w:rPr>
          <w:rFonts w:ascii="Arial" w:hAnsi="Arial" w:cs="Arial"/>
          <w:bCs/>
          <w:color w:val="000000"/>
          <w:sz w:val="22"/>
          <w:szCs w:val="22"/>
        </w:rPr>
        <w:t xml:space="preserve"> </w:t>
      </w:r>
      <w:r>
        <w:rPr>
          <w:rFonts w:ascii="Arial" w:hAnsi="Arial" w:cs="Arial"/>
          <w:bCs/>
          <w:color w:val="000000"/>
          <w:sz w:val="22"/>
          <w:szCs w:val="22"/>
        </w:rPr>
        <w:t>April</w:t>
      </w:r>
      <w:r w:rsidR="00304EB8" w:rsidRPr="00981EFF">
        <w:rPr>
          <w:rFonts w:ascii="Arial" w:hAnsi="Arial" w:cs="Arial"/>
          <w:bCs/>
          <w:color w:val="000000"/>
          <w:sz w:val="22"/>
          <w:szCs w:val="22"/>
        </w:rPr>
        <w:t xml:space="preserve"> 202</w:t>
      </w:r>
      <w:bookmarkEnd w:id="0"/>
      <w:r w:rsidR="007F6119">
        <w:rPr>
          <w:rFonts w:ascii="Arial" w:hAnsi="Arial" w:cs="Arial"/>
          <w:bCs/>
          <w:color w:val="000000"/>
          <w:sz w:val="22"/>
          <w:szCs w:val="22"/>
        </w:rPr>
        <w:t>3</w:t>
      </w:r>
    </w:p>
    <w:p w14:paraId="7692BC15" w14:textId="1B400C1B"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3A6FC0" w:rsidRPr="003A6FC0">
        <w:rPr>
          <w:rFonts w:ascii="Arial" w:hAnsi="Arial" w:cs="Arial"/>
          <w:bCs/>
          <w:color w:val="000000"/>
          <w:sz w:val="22"/>
          <w:szCs w:val="22"/>
          <w:lang w:val="en-GB"/>
        </w:rPr>
        <w:t>12.2.2.3. ES and Xn procedures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6258E2EE"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957854" w:rsidRPr="00957854">
        <w:rPr>
          <w:rFonts w:ascii="Arial" w:hAnsi="Arial" w:cs="Arial"/>
          <w:bCs/>
          <w:color w:val="000000"/>
          <w:sz w:val="22"/>
          <w:szCs w:val="22"/>
        </w:rPr>
        <w:t>Further discussion for NG-RAN AIML energy saving</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rsidP="00E250A8">
      <w:pPr>
        <w:pStyle w:val="1"/>
      </w:pPr>
      <w:r w:rsidRPr="008D2440">
        <w:t>Introduction</w:t>
      </w:r>
    </w:p>
    <w:p w14:paraId="33BC2A30" w14:textId="77777777" w:rsidR="007E30A9" w:rsidRDefault="007E30A9" w:rsidP="007E30A9">
      <w:pPr>
        <w:widowControl w:val="0"/>
        <w:ind w:firstLine="6"/>
      </w:pPr>
      <w:r>
        <w:t>In the previous meeting, RAN3#119, the following agreement was reached regarding Energy Cost (EC) [1]. In addition, the definition of EC is described in detail in R3 [2].</w:t>
      </w:r>
    </w:p>
    <w:p w14:paraId="54AB5392" w14:textId="77777777" w:rsidR="007E30A9" w:rsidRPr="007E30A9" w:rsidRDefault="007E30A9" w:rsidP="007E30A9">
      <w:pPr>
        <w:pStyle w:val="af1"/>
        <w:widowControl w:val="0"/>
        <w:numPr>
          <w:ilvl w:val="0"/>
          <w:numId w:val="43"/>
        </w:numPr>
        <w:ind w:leftChars="0"/>
        <w:rPr>
          <w:color w:val="00B050"/>
        </w:rPr>
      </w:pPr>
      <w:r w:rsidRPr="007E30A9">
        <w:rPr>
          <w:color w:val="00B050"/>
        </w:rPr>
        <w:t xml:space="preserve">Introduce the metric of Energy Cost (EC) as the AI/ML metric to be shared over the Xn interface among gNBs. </w:t>
      </w:r>
    </w:p>
    <w:p w14:paraId="4BB1E39A" w14:textId="77777777" w:rsidR="007E30A9" w:rsidRPr="007E30A9" w:rsidRDefault="007E30A9" w:rsidP="007E30A9">
      <w:pPr>
        <w:pStyle w:val="af1"/>
        <w:widowControl w:val="0"/>
        <w:numPr>
          <w:ilvl w:val="0"/>
          <w:numId w:val="43"/>
        </w:numPr>
        <w:ind w:leftChars="0"/>
        <w:rPr>
          <w:color w:val="00B050"/>
        </w:rPr>
      </w:pPr>
      <w:r w:rsidRPr="007E30A9">
        <w:rPr>
          <w:color w:val="00B050"/>
        </w:rPr>
        <w:t>Adopt the below Option-3a and exchange Energy Cost (EC) upon request over the Xn interface.</w:t>
      </w:r>
    </w:p>
    <w:p w14:paraId="02756371" w14:textId="77777777" w:rsidR="007E30A9" w:rsidRPr="007E30A9" w:rsidRDefault="007E30A9" w:rsidP="007E30A9">
      <w:pPr>
        <w:pStyle w:val="af1"/>
        <w:widowControl w:val="0"/>
        <w:numPr>
          <w:ilvl w:val="0"/>
          <w:numId w:val="43"/>
        </w:numPr>
        <w:ind w:leftChars="0"/>
        <w:rPr>
          <w:color w:val="00B050"/>
        </w:rPr>
      </w:pPr>
      <w:r w:rsidRPr="007E30A9">
        <w:rPr>
          <w:color w:val="00B050"/>
        </w:rPr>
        <w:t xml:space="preserve">The metric of Energy Cost (EC) exchanged between NG-RAN nodes can be an inferred energy consumption related to an additional load or an actual energy consumption value from a neighboring node for either additional load or current load (The details to be further discussed). EC is a value at gNB level. </w:t>
      </w:r>
    </w:p>
    <w:p w14:paraId="053DEA5D" w14:textId="6C748704" w:rsidR="002F0575" w:rsidRPr="002F0575" w:rsidRDefault="007E30A9" w:rsidP="007E30A9">
      <w:pPr>
        <w:widowControl w:val="0"/>
        <w:ind w:firstLine="6"/>
      </w:pPr>
      <w:r>
        <w:t>This contribution discusses Xn signaling enhancements focusing on the definition of EC and potential problems.</w:t>
      </w:r>
    </w:p>
    <w:p w14:paraId="6E5DBE82" w14:textId="1E6816F5" w:rsidR="00E250A8" w:rsidRPr="00EF0F32" w:rsidRDefault="00153462" w:rsidP="00E250A8">
      <w:pPr>
        <w:pStyle w:val="1"/>
      </w:pPr>
      <w:r w:rsidRPr="00EF0F32">
        <w:t>Discussion</w:t>
      </w:r>
    </w:p>
    <w:p w14:paraId="372D8412" w14:textId="1DC44970" w:rsidR="00366B56" w:rsidRDefault="007E30A9" w:rsidP="00EB5500">
      <w:pPr>
        <w:pStyle w:val="2"/>
        <w:rPr>
          <w:sz w:val="22"/>
          <w:szCs w:val="21"/>
        </w:rPr>
      </w:pPr>
      <w:r w:rsidRPr="007E30A9">
        <w:rPr>
          <w:sz w:val="22"/>
          <w:szCs w:val="21"/>
        </w:rPr>
        <w:t>Definition of Energy Cost (EC)</w:t>
      </w:r>
    </w:p>
    <w:p w14:paraId="6FCE9E9E" w14:textId="78A65C85" w:rsidR="007E30A9" w:rsidRPr="007E30A9" w:rsidRDefault="007E30A9" w:rsidP="007E30A9">
      <w:pPr>
        <w:rPr>
          <w:noProof w:val="0"/>
        </w:rPr>
      </w:pPr>
      <w:r w:rsidRPr="007E30A9">
        <w:rPr>
          <w:noProof w:val="0"/>
        </w:rPr>
        <w:t>In the previous meeting, it was agreed that gNBs would exchange Energy Cost (EC), a metric related to the increase/decrease in gNB power consumption due to additional load, over the Xn interface for energy saving. The most important aspect of this mechanism is how to define additional load and EC. The additional load represents the load that the source node (i.e. the node requesting the report of the predicted EC to another node) will offload to the target node (i.e. the node reporting the predicted EC). The predicted EC at the source node is the power consumption of the node that decreases when an ES action is performed, and the predicted EC at the target node is the power consumption of the node that increases when that ES action is performed. In other words, the definition of EC depends on how the ES action is defined. Thus</w:t>
      </w:r>
      <w:r w:rsidR="00A51B55">
        <w:rPr>
          <w:noProof w:val="0"/>
        </w:rPr>
        <w:t>,</w:t>
      </w:r>
      <w:r w:rsidRPr="007E30A9">
        <w:rPr>
          <w:noProof w:val="0"/>
        </w:rPr>
        <w:t xml:space="preserve"> we propose the following two definitions of ES action:</w:t>
      </w:r>
    </w:p>
    <w:p w14:paraId="64A81360" w14:textId="7DB6E8D4" w:rsidR="007E30A9" w:rsidRPr="007E30A9" w:rsidRDefault="007E30A9" w:rsidP="007E30A9">
      <w:pPr>
        <w:pStyle w:val="af1"/>
        <w:numPr>
          <w:ilvl w:val="0"/>
          <w:numId w:val="44"/>
        </w:numPr>
        <w:ind w:leftChars="0"/>
        <w:rPr>
          <w:noProof w:val="0"/>
        </w:rPr>
      </w:pPr>
      <w:r w:rsidRPr="007E30A9">
        <w:rPr>
          <w:noProof w:val="0"/>
        </w:rPr>
        <w:t>Define ES action based on the number of UEs</w:t>
      </w:r>
    </w:p>
    <w:p w14:paraId="1EFC2D02" w14:textId="304EB995" w:rsidR="007E30A9" w:rsidRDefault="007E30A9" w:rsidP="007E30A9">
      <w:pPr>
        <w:ind w:leftChars="200" w:left="440"/>
        <w:rPr>
          <w:noProof w:val="0"/>
        </w:rPr>
      </w:pPr>
      <w:r w:rsidRPr="007E30A9">
        <w:rPr>
          <w:noProof w:val="0"/>
        </w:rPr>
        <w:t>ES action is defined based on the number of UEs to be offloaded. For example, if an ES action is defined as an offload of 10 UEs, it is up to the implementation to choose which 10 UEs from the UEs connected to the source node as the offload target. The accuracy of predicted EC is not so high, while the definition of ES action is simpler.</w:t>
      </w:r>
    </w:p>
    <w:p w14:paraId="5732606B" w14:textId="77777777" w:rsidR="007E30A9" w:rsidRPr="007E30A9" w:rsidRDefault="007E30A9" w:rsidP="007E30A9">
      <w:pPr>
        <w:ind w:leftChars="200" w:left="440"/>
        <w:rPr>
          <w:noProof w:val="0"/>
        </w:rPr>
      </w:pPr>
    </w:p>
    <w:p w14:paraId="4B57651E" w14:textId="14D46FC1" w:rsidR="007E30A9" w:rsidRPr="007E30A9" w:rsidRDefault="007E30A9" w:rsidP="007E30A9">
      <w:pPr>
        <w:pStyle w:val="af1"/>
        <w:numPr>
          <w:ilvl w:val="0"/>
          <w:numId w:val="44"/>
        </w:numPr>
        <w:ind w:leftChars="0"/>
        <w:rPr>
          <w:noProof w:val="0"/>
        </w:rPr>
      </w:pPr>
      <w:r w:rsidRPr="007E30A9">
        <w:rPr>
          <w:noProof w:val="0"/>
        </w:rPr>
        <w:t>Define ES actions based on combinations of individual UEs</w:t>
      </w:r>
    </w:p>
    <w:p w14:paraId="72CEFCFF" w14:textId="176ECCB0" w:rsidR="007E30A9" w:rsidRDefault="007E30A9" w:rsidP="007E30A9">
      <w:pPr>
        <w:ind w:leftChars="200" w:left="440"/>
        <w:rPr>
          <w:noProof w:val="0"/>
        </w:rPr>
      </w:pPr>
      <w:r w:rsidRPr="007E30A9">
        <w:rPr>
          <w:noProof w:val="0"/>
        </w:rPr>
        <w:t>ES actions is defined based on combination of offloading UEs.</w:t>
      </w:r>
      <w:r w:rsidR="00A51B55">
        <w:rPr>
          <w:noProof w:val="0"/>
        </w:rPr>
        <w:t xml:space="preserve"> </w:t>
      </w:r>
      <w:r w:rsidRPr="007E30A9">
        <w:rPr>
          <w:noProof w:val="0"/>
        </w:rPr>
        <w:t xml:space="preserve">For instance, when UEs A, B, C, ... are connected to a source node, ES action is defined as offload of UEs B and C. In this case, the NW node needs to know the UE ID (e.g., C-RNTI) and the measurement report (MR) for the target cell of offloading for each UE in order to distinguish the UEs. This definition may provide a more accurate </w:t>
      </w:r>
      <w:r w:rsidRPr="007E30A9">
        <w:rPr>
          <w:noProof w:val="0"/>
        </w:rPr>
        <w:lastRenderedPageBreak/>
        <w:t>prediction of EC than option 1, since the target of offloading is clearly defined. On the other hand, the definition of ES action becomes more complex.</w:t>
      </w:r>
    </w:p>
    <w:p w14:paraId="4379BCD9" w14:textId="77777777" w:rsidR="007E30A9" w:rsidRPr="007E30A9" w:rsidRDefault="007E30A9" w:rsidP="007E30A9">
      <w:pPr>
        <w:ind w:leftChars="200" w:left="440"/>
        <w:rPr>
          <w:noProof w:val="0"/>
        </w:rPr>
      </w:pPr>
    </w:p>
    <w:p w14:paraId="09CCBF52" w14:textId="11A98A25" w:rsidR="007E30A9" w:rsidRPr="007E30A9" w:rsidRDefault="007E30A9" w:rsidP="00A51B55">
      <w:pPr>
        <w:pStyle w:val="ProposalandObservation"/>
      </w:pPr>
      <w:r w:rsidRPr="007E30A9">
        <w:t>Proposal 1:</w:t>
      </w:r>
      <w:r w:rsidR="00CD0F3E">
        <w:tab/>
      </w:r>
      <w:r w:rsidRPr="007E30A9">
        <w:t>In discussing the definition of EC, RAN3 should analyze the following two options and discuss which one to adopt.</w:t>
      </w:r>
    </w:p>
    <w:p w14:paraId="0ED469DC" w14:textId="77777777" w:rsidR="007E30A9" w:rsidRPr="007E30A9" w:rsidRDefault="007E30A9" w:rsidP="007E30A9">
      <w:pPr>
        <w:ind w:firstLine="720"/>
        <w:rPr>
          <w:b/>
          <w:bCs/>
          <w:noProof w:val="0"/>
        </w:rPr>
      </w:pPr>
      <w:r w:rsidRPr="007E30A9">
        <w:rPr>
          <w:b/>
          <w:bCs/>
          <w:noProof w:val="0"/>
        </w:rPr>
        <w:t>option 1: Define ES action based on the number of UEs</w:t>
      </w:r>
    </w:p>
    <w:p w14:paraId="05EDD1D3" w14:textId="77777777" w:rsidR="007E30A9" w:rsidRPr="007E30A9" w:rsidRDefault="007E30A9" w:rsidP="007E30A9">
      <w:pPr>
        <w:ind w:firstLine="720"/>
        <w:rPr>
          <w:b/>
          <w:bCs/>
          <w:noProof w:val="0"/>
        </w:rPr>
      </w:pPr>
      <w:r w:rsidRPr="007E30A9">
        <w:rPr>
          <w:b/>
          <w:bCs/>
          <w:noProof w:val="0"/>
        </w:rPr>
        <w:t>option 2: Define ES action based on the combination of individual UEs</w:t>
      </w:r>
    </w:p>
    <w:p w14:paraId="0F974846" w14:textId="77777777" w:rsidR="007E30A9" w:rsidRPr="007E30A9" w:rsidRDefault="007E30A9" w:rsidP="007E30A9">
      <w:pPr>
        <w:rPr>
          <w:noProof w:val="0"/>
        </w:rPr>
      </w:pPr>
    </w:p>
    <w:p w14:paraId="39BC56E2" w14:textId="77777777" w:rsidR="007E30A9" w:rsidRPr="007E30A9" w:rsidRDefault="007E30A9" w:rsidP="007E30A9">
      <w:pPr>
        <w:rPr>
          <w:noProof w:val="0"/>
        </w:rPr>
      </w:pPr>
      <w:r w:rsidRPr="007E30A9">
        <w:rPr>
          <w:noProof w:val="0"/>
        </w:rPr>
        <w:t>The accuracy and utility of predicted EC depends on how the ES action is defined. At least, the ES action should consider including the following information:</w:t>
      </w:r>
    </w:p>
    <w:p w14:paraId="095DF173" w14:textId="3A30326C" w:rsidR="007E30A9" w:rsidRPr="007E30A9" w:rsidRDefault="007E30A9" w:rsidP="007E30A9">
      <w:pPr>
        <w:pStyle w:val="af1"/>
        <w:numPr>
          <w:ilvl w:val="0"/>
          <w:numId w:val="45"/>
        </w:numPr>
        <w:ind w:leftChars="0"/>
        <w:rPr>
          <w:noProof w:val="0"/>
        </w:rPr>
      </w:pPr>
      <w:r w:rsidRPr="007E30A9">
        <w:rPr>
          <w:noProof w:val="0"/>
        </w:rPr>
        <w:t>Number of UEs or combination of UEs to be offloaded</w:t>
      </w:r>
    </w:p>
    <w:p w14:paraId="740477FB" w14:textId="4B062F95" w:rsidR="007E30A9" w:rsidRDefault="007E30A9" w:rsidP="007E30A9">
      <w:pPr>
        <w:ind w:leftChars="200" w:left="440"/>
        <w:rPr>
          <w:noProof w:val="0"/>
        </w:rPr>
      </w:pPr>
      <w:r w:rsidRPr="007E30A9">
        <w:rPr>
          <w:noProof w:val="0"/>
        </w:rPr>
        <w:t>Define the target to be offloaded as the number of UEs (option 1) or a combination of UEs (option 2). This information should always be included in the definition of the ES action.</w:t>
      </w:r>
    </w:p>
    <w:p w14:paraId="475C5666" w14:textId="77777777" w:rsidR="007E30A9" w:rsidRPr="007E30A9" w:rsidRDefault="007E30A9" w:rsidP="007E30A9">
      <w:pPr>
        <w:ind w:leftChars="200" w:left="440"/>
        <w:rPr>
          <w:noProof w:val="0"/>
        </w:rPr>
      </w:pPr>
    </w:p>
    <w:p w14:paraId="6A7BC2A8" w14:textId="29C34FF9" w:rsidR="007E30A9" w:rsidRPr="007E30A9" w:rsidRDefault="007E30A9" w:rsidP="007E30A9">
      <w:pPr>
        <w:pStyle w:val="af1"/>
        <w:numPr>
          <w:ilvl w:val="0"/>
          <w:numId w:val="45"/>
        </w:numPr>
        <w:ind w:leftChars="0"/>
        <w:rPr>
          <w:noProof w:val="0"/>
        </w:rPr>
      </w:pPr>
      <w:r w:rsidRPr="007E30A9">
        <w:rPr>
          <w:noProof w:val="0"/>
        </w:rPr>
        <w:t>Type of UEs to be offloaded</w:t>
      </w:r>
    </w:p>
    <w:p w14:paraId="28E78538" w14:textId="257EF3FF" w:rsidR="007E30A9" w:rsidRDefault="007E30A9" w:rsidP="007E30A9">
      <w:pPr>
        <w:ind w:leftChars="200" w:left="440"/>
        <w:rPr>
          <w:noProof w:val="0"/>
        </w:rPr>
      </w:pPr>
      <w:r w:rsidRPr="007E30A9">
        <w:rPr>
          <w:noProof w:val="0"/>
        </w:rPr>
        <w:t>This is information on the type of UEs to be offloaded (e.g., normal UE or IoT UE). In the case of option 1, UEs of a certain type are targeted for offload, while in the case of option 2, the UE type can be defined for each indi</w:t>
      </w:r>
      <w:r w:rsidR="00B66F71">
        <w:rPr>
          <w:noProof w:val="0"/>
        </w:rPr>
        <w:t>vi</w:t>
      </w:r>
      <w:r w:rsidRPr="007E30A9">
        <w:rPr>
          <w:noProof w:val="0"/>
        </w:rPr>
        <w:t>dual UE.</w:t>
      </w:r>
    </w:p>
    <w:p w14:paraId="6058D592" w14:textId="77777777" w:rsidR="007E30A9" w:rsidRPr="007E30A9" w:rsidRDefault="007E30A9" w:rsidP="007E30A9">
      <w:pPr>
        <w:ind w:leftChars="200" w:left="440"/>
        <w:rPr>
          <w:noProof w:val="0"/>
        </w:rPr>
      </w:pPr>
    </w:p>
    <w:p w14:paraId="54EE752F" w14:textId="07A50B23" w:rsidR="007E30A9" w:rsidRPr="007E30A9" w:rsidRDefault="007E30A9" w:rsidP="007E30A9">
      <w:pPr>
        <w:pStyle w:val="af1"/>
        <w:numPr>
          <w:ilvl w:val="0"/>
          <w:numId w:val="45"/>
        </w:numPr>
        <w:ind w:leftChars="0"/>
        <w:rPr>
          <w:noProof w:val="0"/>
        </w:rPr>
      </w:pPr>
      <w:r w:rsidRPr="007E30A9">
        <w:rPr>
          <w:noProof w:val="0"/>
        </w:rPr>
        <w:t>Information related to performance of UEs to be offloaded</w:t>
      </w:r>
    </w:p>
    <w:p w14:paraId="5B125C9F" w14:textId="19481A73" w:rsidR="007E30A9" w:rsidRDefault="007E30A9" w:rsidP="007E30A9">
      <w:pPr>
        <w:ind w:leftChars="200" w:left="440"/>
        <w:rPr>
          <w:noProof w:val="0"/>
        </w:rPr>
      </w:pPr>
      <w:r w:rsidRPr="007E30A9">
        <w:rPr>
          <w:noProof w:val="0"/>
        </w:rPr>
        <w:t>This information indicates at what performance the UE to be offloaded was achieved while connected to the serving DU. This information may include average throughput (bits/sec) or data volume (bits). If the target node should achieve a higher performance for the UEs, the EC is expected to be higher than if it offloads the same number of UEs with lower performance requirements.</w:t>
      </w:r>
    </w:p>
    <w:p w14:paraId="7E2B6F30" w14:textId="77777777" w:rsidR="007E30A9" w:rsidRPr="007E30A9" w:rsidRDefault="007E30A9" w:rsidP="007E30A9">
      <w:pPr>
        <w:ind w:leftChars="200" w:left="440"/>
        <w:rPr>
          <w:noProof w:val="0"/>
        </w:rPr>
      </w:pPr>
    </w:p>
    <w:p w14:paraId="6A7823B7" w14:textId="67044C6D" w:rsidR="007E30A9" w:rsidRPr="007E30A9" w:rsidRDefault="007E30A9" w:rsidP="007E30A9">
      <w:pPr>
        <w:pStyle w:val="af1"/>
        <w:numPr>
          <w:ilvl w:val="0"/>
          <w:numId w:val="45"/>
        </w:numPr>
        <w:ind w:leftChars="0"/>
        <w:rPr>
          <w:noProof w:val="0"/>
        </w:rPr>
      </w:pPr>
      <w:r w:rsidRPr="007E30A9">
        <w:rPr>
          <w:noProof w:val="0"/>
        </w:rPr>
        <w:t>Offloading scenario</w:t>
      </w:r>
    </w:p>
    <w:p w14:paraId="1DFF0929" w14:textId="3C6B56C7" w:rsidR="007E30A9" w:rsidRDefault="007E30A9" w:rsidP="007E30A9">
      <w:pPr>
        <w:ind w:leftChars="200" w:left="440"/>
        <w:rPr>
          <w:noProof w:val="0"/>
        </w:rPr>
      </w:pPr>
      <w:r w:rsidRPr="007E30A9">
        <w:rPr>
          <w:noProof w:val="0"/>
        </w:rPr>
        <w:t>In most cases, offload is considered to be done by HO, but the case it would be done by other mechanisms also should be considered. Therefore, it is necessary to indicate in what way the ES action is to perform the offload. For example, in the case of PSCell Change, the power consumption of the source node is reduced by changing the PSCell from the source node to the target node. In other case of PSCell Addition, the power consumption of the source node may be reduced by offloading the U-plane load to the target node. Other methods, if any, should also be considered.</w:t>
      </w:r>
    </w:p>
    <w:p w14:paraId="7CECF452" w14:textId="77777777" w:rsidR="007E30A9" w:rsidRPr="007E30A9" w:rsidRDefault="007E30A9" w:rsidP="007E30A9">
      <w:pPr>
        <w:ind w:leftChars="200" w:left="440"/>
        <w:rPr>
          <w:noProof w:val="0"/>
        </w:rPr>
      </w:pPr>
    </w:p>
    <w:p w14:paraId="5C0F3007" w14:textId="30255FF2" w:rsidR="007E30A9" w:rsidRPr="007E30A9" w:rsidRDefault="007E30A9" w:rsidP="00A51B55">
      <w:pPr>
        <w:pStyle w:val="ProposalandObservation"/>
      </w:pPr>
      <w:r w:rsidRPr="007E30A9">
        <w:t>Proposal 2:</w:t>
      </w:r>
      <w:r w:rsidR="00CD0F3E">
        <w:tab/>
      </w:r>
      <w:r w:rsidRPr="007E30A9">
        <w:t>RAN3 should consider including the following information in the definition of ES action</w:t>
      </w:r>
    </w:p>
    <w:p w14:paraId="4DB256FB" w14:textId="2D14FBBD" w:rsidR="007E30A9" w:rsidRPr="007E30A9" w:rsidRDefault="007E30A9" w:rsidP="007E30A9">
      <w:pPr>
        <w:pStyle w:val="af1"/>
        <w:numPr>
          <w:ilvl w:val="1"/>
          <w:numId w:val="46"/>
        </w:numPr>
        <w:ind w:leftChars="0"/>
        <w:rPr>
          <w:b/>
          <w:bCs/>
          <w:noProof w:val="0"/>
        </w:rPr>
      </w:pPr>
      <w:r w:rsidRPr="007E30A9">
        <w:rPr>
          <w:b/>
          <w:bCs/>
          <w:noProof w:val="0"/>
        </w:rPr>
        <w:t>Number of UEs or combination of UEs to be offloaded</w:t>
      </w:r>
    </w:p>
    <w:p w14:paraId="4DBFBE3D" w14:textId="66682BD9" w:rsidR="007E30A9" w:rsidRPr="007E30A9" w:rsidRDefault="007E30A9" w:rsidP="007E30A9">
      <w:pPr>
        <w:pStyle w:val="af1"/>
        <w:numPr>
          <w:ilvl w:val="1"/>
          <w:numId w:val="46"/>
        </w:numPr>
        <w:ind w:leftChars="0"/>
        <w:rPr>
          <w:b/>
          <w:bCs/>
          <w:noProof w:val="0"/>
        </w:rPr>
      </w:pPr>
      <w:r w:rsidRPr="007E30A9">
        <w:rPr>
          <w:b/>
          <w:bCs/>
          <w:noProof w:val="0"/>
        </w:rPr>
        <w:t>Type of UEs to be offloaded</w:t>
      </w:r>
    </w:p>
    <w:p w14:paraId="4FF208F2" w14:textId="488661F1" w:rsidR="007E30A9" w:rsidRPr="007E30A9" w:rsidRDefault="007E30A9" w:rsidP="007E30A9">
      <w:pPr>
        <w:pStyle w:val="af1"/>
        <w:numPr>
          <w:ilvl w:val="1"/>
          <w:numId w:val="46"/>
        </w:numPr>
        <w:ind w:leftChars="0"/>
        <w:rPr>
          <w:b/>
          <w:bCs/>
          <w:noProof w:val="0"/>
        </w:rPr>
      </w:pPr>
      <w:r w:rsidRPr="007E30A9">
        <w:rPr>
          <w:b/>
          <w:bCs/>
          <w:noProof w:val="0"/>
        </w:rPr>
        <w:t>Information related to performance of UEs to be offloaded</w:t>
      </w:r>
    </w:p>
    <w:p w14:paraId="45790E57" w14:textId="2594AA71" w:rsidR="00834161" w:rsidRPr="007E30A9" w:rsidRDefault="007E30A9" w:rsidP="007E30A9">
      <w:pPr>
        <w:pStyle w:val="af1"/>
        <w:numPr>
          <w:ilvl w:val="1"/>
          <w:numId w:val="46"/>
        </w:numPr>
        <w:ind w:leftChars="0"/>
        <w:rPr>
          <w:b/>
          <w:bCs/>
          <w:noProof w:val="0"/>
        </w:rPr>
      </w:pPr>
      <w:r w:rsidRPr="007E30A9">
        <w:rPr>
          <w:b/>
          <w:bCs/>
          <w:noProof w:val="0"/>
        </w:rPr>
        <w:t>Offloading scenario</w:t>
      </w:r>
    </w:p>
    <w:p w14:paraId="268FB09F" w14:textId="2FC030FA" w:rsidR="00FD1BE2" w:rsidRDefault="00FD1BE2" w:rsidP="00FD1BE2"/>
    <w:p w14:paraId="7042EFAC" w14:textId="37125BE5" w:rsidR="00FD1BE2" w:rsidRPr="00EB5500" w:rsidRDefault="007E30A9" w:rsidP="00FD1BE2">
      <w:pPr>
        <w:pStyle w:val="2"/>
        <w:rPr>
          <w:sz w:val="22"/>
          <w:szCs w:val="21"/>
        </w:rPr>
      </w:pPr>
      <w:r w:rsidRPr="007E30A9">
        <w:rPr>
          <w:sz w:val="22"/>
          <w:szCs w:val="21"/>
        </w:rPr>
        <w:t>Signaling to exchange EC on Xn interface</w:t>
      </w:r>
    </w:p>
    <w:p w14:paraId="6C966787" w14:textId="1ED32FD3" w:rsidR="007E30A9" w:rsidRDefault="007E30A9" w:rsidP="007E30A9">
      <w:pPr>
        <w:rPr>
          <w:noProof w:val="0"/>
        </w:rPr>
      </w:pPr>
      <w:r w:rsidRPr="007E30A9">
        <w:rPr>
          <w:noProof w:val="0"/>
        </w:rPr>
        <w:t>In this section, we will discuss how the ECs defined above are exchanged on the Xn interface: both nodes need to have the same understanding of ES action to send it from target node to source node.</w:t>
      </w:r>
      <w:r>
        <w:rPr>
          <w:noProof w:val="0"/>
        </w:rPr>
        <w:t xml:space="preserve"> </w:t>
      </w:r>
      <w:r w:rsidRPr="007E30A9">
        <w:rPr>
          <w:noProof w:val="0"/>
        </w:rPr>
        <w:t xml:space="preserve">In the AIML energy saving function, there would be three AIML models: a model that predicts EC in the source node, a </w:t>
      </w:r>
      <w:r w:rsidRPr="007E30A9">
        <w:rPr>
          <w:noProof w:val="0"/>
        </w:rPr>
        <w:lastRenderedPageBreak/>
        <w:t>model that predicts EC in the target node, and a model that determines the ES action based on the source and target node's predicted EC and other information in the source node. The two models that predict EC could obtain predicted EC and actual EC inside the node, so feedback to the model can be given even without Xn signaling. On the other hand, if the model that determines the ES action requires feedback of the predicted and actual ECs of the source and target nodes in the source node, so the actual ECs must be sent from the target node via Xn interface. AIML energy saving procedure is shown in Fig. 1.</w:t>
      </w:r>
    </w:p>
    <w:p w14:paraId="26DE614F" w14:textId="2C91C0D2" w:rsidR="007E30A9" w:rsidRDefault="007E30A9" w:rsidP="007E30A9">
      <w:pPr>
        <w:rPr>
          <w:noProof w:val="0"/>
        </w:rPr>
      </w:pPr>
    </w:p>
    <w:p w14:paraId="6E9F0BC2" w14:textId="5C2B966C" w:rsidR="007E30A9" w:rsidRPr="007E30A9" w:rsidRDefault="00901366" w:rsidP="007E30A9">
      <w:pPr>
        <w:jc w:val="center"/>
        <w:rPr>
          <w:noProof w:val="0"/>
          <w:sz w:val="18"/>
          <w:szCs w:val="20"/>
        </w:rPr>
      </w:pPr>
      <w:r>
        <w:rPr>
          <w:sz w:val="18"/>
          <w:szCs w:val="20"/>
        </w:rPr>
        <w:drawing>
          <wp:inline distT="0" distB="0" distL="0" distR="0" wp14:anchorId="76BFA6A1" wp14:editId="5469AF96">
            <wp:extent cx="2743200" cy="340331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556" cy="3403757"/>
                    </a:xfrm>
                    <a:prstGeom prst="rect">
                      <a:avLst/>
                    </a:prstGeom>
                    <a:noFill/>
                    <a:ln>
                      <a:noFill/>
                    </a:ln>
                  </pic:spPr>
                </pic:pic>
              </a:graphicData>
            </a:graphic>
          </wp:inline>
        </w:drawing>
      </w:r>
    </w:p>
    <w:p w14:paraId="2BB3385D" w14:textId="44A09858" w:rsidR="007E30A9" w:rsidRPr="007E30A9" w:rsidRDefault="007E30A9" w:rsidP="007E30A9">
      <w:pPr>
        <w:jc w:val="center"/>
        <w:rPr>
          <w:noProof w:val="0"/>
          <w:sz w:val="18"/>
          <w:szCs w:val="20"/>
        </w:rPr>
      </w:pPr>
      <w:r w:rsidRPr="007E30A9">
        <w:rPr>
          <w:rFonts w:hint="eastAsia"/>
          <w:noProof w:val="0"/>
          <w:sz w:val="18"/>
          <w:szCs w:val="20"/>
        </w:rPr>
        <w:t>F</w:t>
      </w:r>
      <w:r w:rsidRPr="007E30A9">
        <w:rPr>
          <w:noProof w:val="0"/>
          <w:sz w:val="18"/>
          <w:szCs w:val="20"/>
        </w:rPr>
        <w:t>ig. 1: General procedure for AI/ML energy saving.</w:t>
      </w:r>
    </w:p>
    <w:p w14:paraId="306BC03B" w14:textId="77777777" w:rsidR="007E30A9" w:rsidRDefault="007E30A9" w:rsidP="007E30A9">
      <w:pPr>
        <w:ind w:leftChars="100" w:left="220"/>
        <w:rPr>
          <w:noProof w:val="0"/>
        </w:rPr>
      </w:pPr>
      <w:r w:rsidRPr="007E30A9">
        <w:rPr>
          <w:noProof w:val="0"/>
        </w:rPr>
        <w:t>step 1, 2:</w:t>
      </w:r>
    </w:p>
    <w:p w14:paraId="610E905D" w14:textId="6C811E13" w:rsidR="007E30A9" w:rsidRPr="007E30A9" w:rsidRDefault="007E30A9" w:rsidP="007E30A9">
      <w:pPr>
        <w:ind w:leftChars="200" w:left="440"/>
        <w:rPr>
          <w:noProof w:val="0"/>
        </w:rPr>
      </w:pPr>
      <w:r w:rsidRPr="007E30A9">
        <w:rPr>
          <w:noProof w:val="0"/>
        </w:rPr>
        <w:t>The source node sends a candidate ES actions and a predicted EC request to the target node, and the target node responses with a predicted EC for each ES action in the response message via class 1 non-UE associated procedure.</w:t>
      </w:r>
    </w:p>
    <w:p w14:paraId="01B348DE" w14:textId="77777777" w:rsidR="007E30A9" w:rsidRDefault="007E30A9" w:rsidP="007E30A9">
      <w:pPr>
        <w:ind w:leftChars="100" w:left="220"/>
        <w:rPr>
          <w:noProof w:val="0"/>
        </w:rPr>
      </w:pPr>
      <w:r w:rsidRPr="007E30A9">
        <w:rPr>
          <w:noProof w:val="0"/>
        </w:rPr>
        <w:t>step 3:</w:t>
      </w:r>
    </w:p>
    <w:p w14:paraId="06C53667" w14:textId="7D1A1131" w:rsidR="007E30A9" w:rsidRPr="007E30A9" w:rsidRDefault="007E30A9" w:rsidP="007E30A9">
      <w:pPr>
        <w:ind w:leftChars="200" w:left="440"/>
        <w:rPr>
          <w:noProof w:val="0"/>
        </w:rPr>
      </w:pPr>
      <w:r w:rsidRPr="007E30A9">
        <w:rPr>
          <w:noProof w:val="0"/>
        </w:rPr>
        <w:t>The source node compares the predicted EC interna</w:t>
      </w:r>
      <w:r w:rsidR="00B66F71">
        <w:rPr>
          <w:noProof w:val="0"/>
        </w:rPr>
        <w:t>l</w:t>
      </w:r>
      <w:r w:rsidRPr="007E30A9">
        <w:rPr>
          <w:noProof w:val="0"/>
        </w:rPr>
        <w:t>ly derived with the predicted EC received from the target node, determines the ES action with the highest total energy efficiency, and executes it.</w:t>
      </w:r>
    </w:p>
    <w:p w14:paraId="1689B982" w14:textId="77777777" w:rsidR="007E30A9" w:rsidRDefault="007E30A9" w:rsidP="007E30A9">
      <w:pPr>
        <w:ind w:leftChars="100" w:left="220"/>
        <w:rPr>
          <w:noProof w:val="0"/>
        </w:rPr>
      </w:pPr>
      <w:r w:rsidRPr="007E30A9">
        <w:rPr>
          <w:noProof w:val="0"/>
        </w:rPr>
        <w:t>step 4:</w:t>
      </w:r>
    </w:p>
    <w:p w14:paraId="56C4AF22" w14:textId="3C9E5B03" w:rsidR="007E30A9" w:rsidRDefault="007E30A9" w:rsidP="007E30A9">
      <w:pPr>
        <w:ind w:leftChars="200" w:left="440"/>
        <w:rPr>
          <w:noProof w:val="0"/>
        </w:rPr>
      </w:pPr>
      <w:r w:rsidRPr="007E30A9">
        <w:rPr>
          <w:noProof w:val="0"/>
        </w:rPr>
        <w:t>The actual EC of the target node is reported to the source node as a result of the execution of the ES action (actual EC). If the target node can report the actual EC associated with a specific ES action, it will report the actual EC associated with the ES action, however, if it reports after multiple ES actions are executed simultaneously, the actual EC cannot be associated with a specific ES action. This report may be sent implicitly by the target node in a class 2 procedure after the ES action, or it may be sent in a class 1 procedure by an explicit request from the source node.</w:t>
      </w:r>
    </w:p>
    <w:p w14:paraId="22165111" w14:textId="77777777" w:rsidR="007E30A9" w:rsidRPr="007E30A9" w:rsidRDefault="007E30A9" w:rsidP="007E30A9">
      <w:pPr>
        <w:ind w:leftChars="200" w:left="440"/>
        <w:rPr>
          <w:noProof w:val="0"/>
        </w:rPr>
      </w:pPr>
    </w:p>
    <w:p w14:paraId="527FA183" w14:textId="24DE8ABA" w:rsidR="007E30A9" w:rsidRPr="007E30A9" w:rsidRDefault="007E30A9" w:rsidP="00A51B55">
      <w:pPr>
        <w:pStyle w:val="ProposalandObservation"/>
      </w:pPr>
      <w:r w:rsidRPr="007E30A9">
        <w:t>Proposal 3:</w:t>
      </w:r>
      <w:r w:rsidR="00CD0F3E">
        <w:tab/>
      </w:r>
      <w:r w:rsidRPr="007E30A9">
        <w:t>RAN3 should consider Fig.1 as a baseline procedure for AIML energy saving.</w:t>
      </w:r>
    </w:p>
    <w:p w14:paraId="05640997" w14:textId="087CC3D0" w:rsidR="007E30A9" w:rsidRPr="007E30A9" w:rsidRDefault="007E30A9" w:rsidP="00A51B55">
      <w:pPr>
        <w:pStyle w:val="ProposalandObservation"/>
      </w:pPr>
      <w:r w:rsidRPr="007E30A9">
        <w:t>Proposal 4:</w:t>
      </w:r>
      <w:r w:rsidR="00CD0F3E">
        <w:tab/>
      </w:r>
      <w:r w:rsidRPr="007E30A9">
        <w:t>Whether actual EC can be reported associated with a specific ES action or not should be FFS.</w:t>
      </w:r>
    </w:p>
    <w:p w14:paraId="69D0A804" w14:textId="3570A58E" w:rsidR="007E30A9" w:rsidRPr="007E30A9" w:rsidRDefault="007E30A9" w:rsidP="00A51B55">
      <w:pPr>
        <w:pStyle w:val="ProposalandObservation"/>
      </w:pPr>
      <w:r w:rsidRPr="007E30A9">
        <w:t>Proposal 5:</w:t>
      </w:r>
      <w:r w:rsidR="00CD0F3E">
        <w:tab/>
      </w:r>
      <w:r w:rsidRPr="007E30A9">
        <w:t>Whether the actual EC can be reported by a class 1 or class 2 procedure should be FFS.</w:t>
      </w:r>
    </w:p>
    <w:p w14:paraId="04CA8A35" w14:textId="77777777" w:rsidR="007E30A9" w:rsidRPr="007E30A9" w:rsidRDefault="007E30A9" w:rsidP="007E30A9">
      <w:pPr>
        <w:rPr>
          <w:noProof w:val="0"/>
        </w:rPr>
      </w:pPr>
    </w:p>
    <w:p w14:paraId="6924C42E" w14:textId="3D8C0BC2" w:rsidR="007E30A9" w:rsidRPr="007E30A9" w:rsidRDefault="007E30A9" w:rsidP="007E30A9">
      <w:pPr>
        <w:rPr>
          <w:noProof w:val="0"/>
        </w:rPr>
      </w:pPr>
      <w:r w:rsidRPr="007E30A9">
        <w:rPr>
          <w:noProof w:val="0"/>
        </w:rPr>
        <w:lastRenderedPageBreak/>
        <w:t>The predicted EC report and actual EC report can be sent in class 1 non-UE associated procedure and the class 1 or 2 non-UE associated procedure, respectively, and are sent via one of the following three messages: (a) a legacy message (e.g. Resource Status Report), (b) an agreed new message for AIML function (e.g. AI/ML Information Request/Response/Update), (c) a new message dedicated to AIML energy saving. We prefer to send them using (b) the agreed new message for AIML, since both repo</w:t>
      </w:r>
      <w:r w:rsidR="00B66F71">
        <w:rPr>
          <w:noProof w:val="0"/>
        </w:rPr>
        <w:t>r</w:t>
      </w:r>
      <w:r w:rsidRPr="007E30A9">
        <w:rPr>
          <w:noProof w:val="0"/>
        </w:rPr>
        <w:t>ts are information related to AIML function and we do not see the need for them to be executed independently of other AIML functions.</w:t>
      </w:r>
    </w:p>
    <w:p w14:paraId="75300BF3" w14:textId="036F2E9E" w:rsidR="007E30A9" w:rsidRPr="007E30A9" w:rsidRDefault="007E30A9" w:rsidP="007E30A9">
      <w:pPr>
        <w:rPr>
          <w:b/>
          <w:bCs/>
          <w:noProof w:val="0"/>
        </w:rPr>
      </w:pPr>
      <w:r w:rsidRPr="007E30A9">
        <w:rPr>
          <w:b/>
          <w:bCs/>
          <w:noProof w:val="0"/>
        </w:rPr>
        <w:t>Proposal 6: RAN3 should support exchanging predicted and actual EC reports over the Xn interface with an agreed new message for AIML function (e.g. AI/ML Information Request/Response/Update).</w:t>
      </w:r>
    </w:p>
    <w:p w14:paraId="5BFCE854" w14:textId="5B5C1407" w:rsidR="00FD1BE2" w:rsidRDefault="00FD1BE2" w:rsidP="00834161">
      <w:pPr>
        <w:rPr>
          <w:b/>
          <w:bCs/>
          <w:noProof w:val="0"/>
        </w:rPr>
      </w:pPr>
    </w:p>
    <w:p w14:paraId="13DA036D" w14:textId="1B3D6CE3" w:rsidR="007E30A9" w:rsidRPr="00EB5500" w:rsidRDefault="007E30A9" w:rsidP="007E30A9">
      <w:pPr>
        <w:pStyle w:val="2"/>
        <w:rPr>
          <w:sz w:val="22"/>
          <w:szCs w:val="21"/>
        </w:rPr>
      </w:pPr>
      <w:r w:rsidRPr="007E30A9">
        <w:rPr>
          <w:sz w:val="22"/>
          <w:szCs w:val="21"/>
        </w:rPr>
        <w:t>How core network generates the policy for normalization of EC and how to evaluate the total performance of Energy Saving function</w:t>
      </w:r>
    </w:p>
    <w:p w14:paraId="7DA35F54" w14:textId="40ABDCC8" w:rsidR="007E30A9" w:rsidRPr="007E30A9" w:rsidRDefault="007E30A9" w:rsidP="007E30A9">
      <w:pPr>
        <w:rPr>
          <w:noProof w:val="0"/>
        </w:rPr>
      </w:pPr>
      <w:r w:rsidRPr="007E30A9">
        <w:rPr>
          <w:noProof w:val="0"/>
        </w:rPr>
        <w:t>If the EC are exchanged normalized (e.g. integers 0-100) on the Xn interface, then in a multi-vendor system the operator needs to provide a normalization policy for each node.</w:t>
      </w:r>
      <w:r>
        <w:rPr>
          <w:noProof w:val="0"/>
        </w:rPr>
        <w:t xml:space="preserve"> </w:t>
      </w:r>
      <w:r w:rsidRPr="007E30A9">
        <w:rPr>
          <w:noProof w:val="0"/>
        </w:rPr>
        <w:t>When generating this policy, it should be defined in such a way that, for example, value "0" means X watts and "100" means Y watts, however, the exchange of information that the operator ha</w:t>
      </w:r>
      <w:r w:rsidR="00A51B55">
        <w:rPr>
          <w:noProof w:val="0"/>
        </w:rPr>
        <w:t>s</w:t>
      </w:r>
      <w:r w:rsidRPr="007E30A9">
        <w:rPr>
          <w:noProof w:val="0"/>
        </w:rPr>
        <w:t xml:space="preserve"> to know the minimum and maximum possible values of the EC is not supported in the legacy spec. Also, as shown in Fig. 2, simply exchanging ECs on the Xn interface does not allow us to evaluate how much impact the AIML energy saving function (i.e. a model that determines the ES action based on the predicted EC and other information of the source and target node mentioned in the previous chapter) affected on reducing the total energy consumption of neighbouring nodes. The AIML ES function may be able to achieve the lowest total energy consumption if the nodes continue to select ES actions with minimum EC. However, even if the total data volume can be obtained by other functions, the operator still cannot monitor how much power efficiency has been improved because the total EC cannot be derived.</w:t>
      </w:r>
      <w:r>
        <w:rPr>
          <w:noProof w:val="0"/>
        </w:rPr>
        <w:t xml:space="preserve"> </w:t>
      </w:r>
      <w:r w:rsidRPr="007E30A9">
        <w:rPr>
          <w:noProof w:val="0"/>
        </w:rPr>
        <w:t>The simplest solution is to send information on power consumption over the NG interface, but this solution requires gNBs to send raw values related to power consumption over the NG interface without normalization (several companies opposed this in the previous meeting) and may be difficult to support in Rel-18 since the following agreement was made in RAN3 AI 12.2.1.</w:t>
      </w:r>
    </w:p>
    <w:p w14:paraId="7F8D0D47" w14:textId="688282F3" w:rsidR="007E30A9" w:rsidRPr="007E30A9" w:rsidRDefault="007E30A9" w:rsidP="007E30A9">
      <w:pPr>
        <w:ind w:leftChars="100" w:left="220"/>
        <w:rPr>
          <w:noProof w:val="0"/>
          <w:color w:val="00B050"/>
        </w:rPr>
      </w:pPr>
      <w:r w:rsidRPr="007E30A9">
        <w:rPr>
          <w:noProof w:val="0"/>
          <w:color w:val="00B050"/>
        </w:rPr>
        <w:t>Solutions for AI/ML information exchange over the NG interface are not considered as part of Rel-18.</w:t>
      </w:r>
    </w:p>
    <w:p w14:paraId="132E010F" w14:textId="77777777" w:rsidR="004006F1" w:rsidRDefault="004006F1" w:rsidP="007E30A9">
      <w:pPr>
        <w:rPr>
          <w:noProof w:val="0"/>
        </w:rPr>
      </w:pPr>
    </w:p>
    <w:p w14:paraId="61434F0F" w14:textId="1AC859E9" w:rsidR="007E30A9" w:rsidRPr="007E30A9" w:rsidRDefault="007E30A9" w:rsidP="007E30A9">
      <w:pPr>
        <w:rPr>
          <w:noProof w:val="0"/>
        </w:rPr>
      </w:pPr>
      <w:r w:rsidRPr="007E30A9">
        <w:rPr>
          <w:noProof w:val="0"/>
        </w:rPr>
        <w:t>Therefore, we propose the following:</w:t>
      </w:r>
    </w:p>
    <w:p w14:paraId="6E3CCC70" w14:textId="1C41AD30" w:rsidR="007E30A9" w:rsidRPr="004006F1" w:rsidRDefault="007E30A9" w:rsidP="00A51B55">
      <w:pPr>
        <w:pStyle w:val="ProposalandObservation"/>
      </w:pPr>
      <w:r w:rsidRPr="004006F1">
        <w:t>P</w:t>
      </w:r>
      <w:r w:rsidR="004006F1" w:rsidRPr="004006F1">
        <w:t>roposal 7</w:t>
      </w:r>
      <w:r w:rsidRPr="004006F1">
        <w:t>:</w:t>
      </w:r>
      <w:r w:rsidR="00CD0F3E">
        <w:tab/>
      </w:r>
      <w:r w:rsidRPr="004006F1">
        <w:t>RAN3 should discuss how the operator obtains the information to generate a normalization policy for EC (e.g. minimum and maximum possible values of EC).</w:t>
      </w:r>
    </w:p>
    <w:p w14:paraId="767925F5" w14:textId="1E9DDDAF" w:rsidR="007E30A9" w:rsidRPr="004006F1" w:rsidRDefault="007E30A9" w:rsidP="00A51B55">
      <w:pPr>
        <w:pStyle w:val="ProposalandObservation"/>
      </w:pPr>
      <w:r w:rsidRPr="004006F1">
        <w:t>P</w:t>
      </w:r>
      <w:r w:rsidR="004006F1" w:rsidRPr="004006F1">
        <w:t>roposal 8</w:t>
      </w:r>
      <w:r w:rsidRPr="004006F1">
        <w:t>:</w:t>
      </w:r>
      <w:r w:rsidR="00CD0F3E">
        <w:tab/>
      </w:r>
      <w:r w:rsidRPr="004006F1">
        <w:t>RAN3 should discuss how to monitor how much total EC/DV is improved by the AIML energy saving function.</w:t>
      </w:r>
    </w:p>
    <w:p w14:paraId="6E9C8D7C" w14:textId="06ECBB85" w:rsidR="007E30A9" w:rsidRDefault="007E30A9" w:rsidP="007E30A9">
      <w:pPr>
        <w:rPr>
          <w:noProof w:val="0"/>
        </w:rPr>
      </w:pPr>
    </w:p>
    <w:p w14:paraId="42E29F54" w14:textId="6CE861E4" w:rsidR="007E30A9" w:rsidRPr="007E30A9" w:rsidRDefault="00ED054A" w:rsidP="007E30A9">
      <w:pPr>
        <w:jc w:val="center"/>
        <w:rPr>
          <w:noProof w:val="0"/>
          <w:sz w:val="18"/>
          <w:szCs w:val="20"/>
        </w:rPr>
      </w:pPr>
      <w:r>
        <w:rPr>
          <w:sz w:val="18"/>
          <w:szCs w:val="20"/>
        </w:rPr>
        <w:lastRenderedPageBreak/>
        <w:drawing>
          <wp:inline distT="0" distB="0" distL="0" distR="0" wp14:anchorId="1D10FA36" wp14:editId="50951815">
            <wp:extent cx="6112135" cy="3542807"/>
            <wp:effectExtent l="0" t="0" r="317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2501" cy="3583594"/>
                    </a:xfrm>
                    <a:prstGeom prst="rect">
                      <a:avLst/>
                    </a:prstGeom>
                    <a:noFill/>
                    <a:ln>
                      <a:noFill/>
                    </a:ln>
                  </pic:spPr>
                </pic:pic>
              </a:graphicData>
            </a:graphic>
          </wp:inline>
        </w:drawing>
      </w:r>
    </w:p>
    <w:p w14:paraId="2E6F5A0D" w14:textId="2F21539F" w:rsidR="007E30A9" w:rsidRPr="007E30A9" w:rsidRDefault="007E30A9" w:rsidP="007E30A9">
      <w:pPr>
        <w:jc w:val="center"/>
        <w:rPr>
          <w:noProof w:val="0"/>
          <w:sz w:val="18"/>
          <w:szCs w:val="20"/>
        </w:rPr>
      </w:pPr>
      <w:r w:rsidRPr="007E30A9">
        <w:rPr>
          <w:rFonts w:hint="eastAsia"/>
          <w:noProof w:val="0"/>
          <w:sz w:val="18"/>
          <w:szCs w:val="20"/>
        </w:rPr>
        <w:t>F</w:t>
      </w:r>
      <w:r w:rsidRPr="007E30A9">
        <w:rPr>
          <w:noProof w:val="0"/>
          <w:sz w:val="18"/>
          <w:szCs w:val="20"/>
        </w:rPr>
        <w:t>ig. 2: How to evaluate the total performance of Energy Saving function?</w:t>
      </w:r>
    </w:p>
    <w:p w14:paraId="640D7B32" w14:textId="03CAE77D" w:rsidR="00D5502B" w:rsidRDefault="00D5502B">
      <w:pPr>
        <w:spacing w:after="0"/>
        <w:rPr>
          <w:noProof w:val="0"/>
        </w:rPr>
      </w:pPr>
      <w:r>
        <w:rPr>
          <w:noProof w:val="0"/>
        </w:rPr>
        <w:br w:type="page"/>
      </w:r>
    </w:p>
    <w:p w14:paraId="4D40BF58" w14:textId="76B4F20A" w:rsidR="00E250A8" w:rsidRPr="008D2440" w:rsidRDefault="00FD4706" w:rsidP="00E250A8">
      <w:pPr>
        <w:pStyle w:val="1"/>
        <w:rPr>
          <w:noProof w:val="0"/>
        </w:rPr>
      </w:pPr>
      <w:r w:rsidRPr="008D2440">
        <w:rPr>
          <w:noProof w:val="0"/>
        </w:rPr>
        <w:lastRenderedPageBreak/>
        <w:t>Conclusion</w:t>
      </w:r>
    </w:p>
    <w:p w14:paraId="47F97D11" w14:textId="7C1650C9" w:rsidR="00A5395E" w:rsidRDefault="00981CB7" w:rsidP="00A5395E">
      <w:pPr>
        <w:rPr>
          <w:noProof w:val="0"/>
        </w:rPr>
      </w:pPr>
      <w:r w:rsidRPr="008D2440">
        <w:rPr>
          <w:noProof w:val="0"/>
        </w:rPr>
        <w:t>Our</w:t>
      </w:r>
      <w:r w:rsidR="00C82EC5" w:rsidRPr="008D2440">
        <w:rPr>
          <w:noProof w:val="0"/>
        </w:rPr>
        <w:t xml:space="preserve"> </w:t>
      </w:r>
      <w:r w:rsidR="00FD1BE2">
        <w:rPr>
          <w:noProof w:val="0"/>
        </w:rPr>
        <w:t>proposals</w:t>
      </w:r>
      <w:r w:rsidR="00C82EC5" w:rsidRPr="008D2440">
        <w:rPr>
          <w:noProof w:val="0"/>
        </w:rPr>
        <w:t xml:space="preserve"> are summarized below.</w:t>
      </w:r>
    </w:p>
    <w:p w14:paraId="63E48581" w14:textId="294E54D9" w:rsidR="0011624C" w:rsidRPr="007E30A9" w:rsidRDefault="0011624C" w:rsidP="00A51B55">
      <w:pPr>
        <w:pStyle w:val="ProposalandObservation"/>
      </w:pPr>
      <w:r w:rsidRPr="007E30A9">
        <w:t>Proposal 1:</w:t>
      </w:r>
      <w:r w:rsidR="00CD0F3E">
        <w:tab/>
      </w:r>
      <w:r w:rsidRPr="007E30A9">
        <w:t>In discussing the definition of EC, RAN3 should analyze the following two options and discuss which one to adopt.</w:t>
      </w:r>
    </w:p>
    <w:p w14:paraId="50E29F06" w14:textId="77777777" w:rsidR="0011624C" w:rsidRPr="007E30A9" w:rsidRDefault="0011624C" w:rsidP="0011624C">
      <w:pPr>
        <w:ind w:firstLine="720"/>
        <w:rPr>
          <w:b/>
          <w:bCs/>
          <w:noProof w:val="0"/>
        </w:rPr>
      </w:pPr>
      <w:r w:rsidRPr="007E30A9">
        <w:rPr>
          <w:b/>
          <w:bCs/>
          <w:noProof w:val="0"/>
        </w:rPr>
        <w:t>option 1: Define ES action based on the number of UEs</w:t>
      </w:r>
    </w:p>
    <w:p w14:paraId="20FB7802" w14:textId="77777777" w:rsidR="0011624C" w:rsidRPr="007E30A9" w:rsidRDefault="0011624C" w:rsidP="0011624C">
      <w:pPr>
        <w:ind w:firstLine="720"/>
        <w:rPr>
          <w:b/>
          <w:bCs/>
          <w:noProof w:val="0"/>
        </w:rPr>
      </w:pPr>
      <w:r w:rsidRPr="007E30A9">
        <w:rPr>
          <w:b/>
          <w:bCs/>
          <w:noProof w:val="0"/>
        </w:rPr>
        <w:t>option 2: Define ES action based on the combination of individual UEs</w:t>
      </w:r>
    </w:p>
    <w:p w14:paraId="0DCBF6EC" w14:textId="3D19CD3E" w:rsidR="0011624C" w:rsidRPr="007E30A9" w:rsidRDefault="0011624C" w:rsidP="00A51B55">
      <w:pPr>
        <w:pStyle w:val="ProposalandObservation"/>
      </w:pPr>
      <w:r w:rsidRPr="007E30A9">
        <w:t>Proposal 2:</w:t>
      </w:r>
      <w:r w:rsidR="00CD0F3E">
        <w:tab/>
      </w:r>
      <w:r w:rsidRPr="007E30A9">
        <w:t>RAN3 should consider including the following information in the definition of ES action</w:t>
      </w:r>
    </w:p>
    <w:p w14:paraId="64CC7C52" w14:textId="77777777" w:rsidR="0011624C" w:rsidRPr="007E30A9" w:rsidRDefault="0011624C" w:rsidP="0011624C">
      <w:pPr>
        <w:pStyle w:val="af1"/>
        <w:numPr>
          <w:ilvl w:val="1"/>
          <w:numId w:val="46"/>
        </w:numPr>
        <w:ind w:leftChars="0"/>
        <w:rPr>
          <w:b/>
          <w:bCs/>
          <w:noProof w:val="0"/>
        </w:rPr>
      </w:pPr>
      <w:r w:rsidRPr="007E30A9">
        <w:rPr>
          <w:b/>
          <w:bCs/>
          <w:noProof w:val="0"/>
        </w:rPr>
        <w:t>Number of UEs or combination of UEs to be offloaded</w:t>
      </w:r>
    </w:p>
    <w:p w14:paraId="13CA45A9" w14:textId="77777777" w:rsidR="0011624C" w:rsidRPr="007E30A9" w:rsidRDefault="0011624C" w:rsidP="0011624C">
      <w:pPr>
        <w:pStyle w:val="af1"/>
        <w:numPr>
          <w:ilvl w:val="1"/>
          <w:numId w:val="46"/>
        </w:numPr>
        <w:ind w:leftChars="0"/>
        <w:rPr>
          <w:b/>
          <w:bCs/>
          <w:noProof w:val="0"/>
        </w:rPr>
      </w:pPr>
      <w:r w:rsidRPr="007E30A9">
        <w:rPr>
          <w:b/>
          <w:bCs/>
          <w:noProof w:val="0"/>
        </w:rPr>
        <w:t>Type of UEs to be offloaded</w:t>
      </w:r>
    </w:p>
    <w:p w14:paraId="51DF1F23" w14:textId="77777777" w:rsidR="0011624C" w:rsidRPr="007E30A9" w:rsidRDefault="0011624C" w:rsidP="0011624C">
      <w:pPr>
        <w:pStyle w:val="af1"/>
        <w:numPr>
          <w:ilvl w:val="1"/>
          <w:numId w:val="46"/>
        </w:numPr>
        <w:ind w:leftChars="0"/>
        <w:rPr>
          <w:b/>
          <w:bCs/>
          <w:noProof w:val="0"/>
        </w:rPr>
      </w:pPr>
      <w:r w:rsidRPr="007E30A9">
        <w:rPr>
          <w:b/>
          <w:bCs/>
          <w:noProof w:val="0"/>
        </w:rPr>
        <w:t>Information related to performance of UEs to be offloaded</w:t>
      </w:r>
    </w:p>
    <w:p w14:paraId="77BA6B23" w14:textId="7E05EC6D" w:rsidR="0011624C" w:rsidRDefault="0011624C" w:rsidP="0011624C">
      <w:pPr>
        <w:pStyle w:val="af1"/>
        <w:numPr>
          <w:ilvl w:val="1"/>
          <w:numId w:val="46"/>
        </w:numPr>
        <w:ind w:leftChars="0"/>
        <w:rPr>
          <w:b/>
          <w:bCs/>
          <w:noProof w:val="0"/>
        </w:rPr>
      </w:pPr>
      <w:r w:rsidRPr="007E30A9">
        <w:rPr>
          <w:b/>
          <w:bCs/>
          <w:noProof w:val="0"/>
        </w:rPr>
        <w:t>Offloading scenario</w:t>
      </w:r>
    </w:p>
    <w:p w14:paraId="50401E28" w14:textId="21E39725" w:rsidR="0011624C" w:rsidRPr="0011624C" w:rsidRDefault="0011624C" w:rsidP="00A51B55">
      <w:pPr>
        <w:pStyle w:val="ProposalandObservation"/>
      </w:pPr>
      <w:r w:rsidRPr="0011624C">
        <w:t>Proposal 3:</w:t>
      </w:r>
      <w:r w:rsidR="00CD0F3E">
        <w:tab/>
      </w:r>
      <w:r w:rsidRPr="0011624C">
        <w:t>RAN3 should consider Fig.1 as a baseline procedure for AIML energy saving.</w:t>
      </w:r>
    </w:p>
    <w:p w14:paraId="46D1D5E6" w14:textId="332A3531" w:rsidR="0011624C" w:rsidRPr="0011624C" w:rsidRDefault="0011624C" w:rsidP="00A51B55">
      <w:pPr>
        <w:pStyle w:val="ProposalandObservation"/>
      </w:pPr>
      <w:r w:rsidRPr="0011624C">
        <w:t>Proposal 4:</w:t>
      </w:r>
      <w:r w:rsidR="00CD0F3E">
        <w:tab/>
      </w:r>
      <w:r w:rsidRPr="0011624C">
        <w:t>Whether actual EC can be reported associated with a specific ES action or not should be FFS.</w:t>
      </w:r>
    </w:p>
    <w:p w14:paraId="7B07AB92" w14:textId="75476EF7" w:rsidR="0011624C" w:rsidRPr="0011624C" w:rsidRDefault="0011624C" w:rsidP="00A51B55">
      <w:pPr>
        <w:pStyle w:val="ProposalandObservation"/>
      </w:pPr>
      <w:r w:rsidRPr="0011624C">
        <w:t>Proposal 5:</w:t>
      </w:r>
      <w:r w:rsidR="00CD0F3E">
        <w:tab/>
      </w:r>
      <w:r w:rsidRPr="0011624C">
        <w:t>Whether the actual EC can be reported by a class 1 or class 2 procedure should be FFS.</w:t>
      </w:r>
    </w:p>
    <w:p w14:paraId="6CA79073" w14:textId="5078F596" w:rsidR="0011624C" w:rsidRPr="007E30A9" w:rsidRDefault="0011624C" w:rsidP="00A51B55">
      <w:pPr>
        <w:pStyle w:val="ProposalandObservation"/>
      </w:pPr>
      <w:r w:rsidRPr="007E30A9">
        <w:t>Proposal 6:</w:t>
      </w:r>
      <w:r w:rsidR="00CD0F3E">
        <w:tab/>
      </w:r>
      <w:r w:rsidRPr="007E30A9">
        <w:t>RAN3 should support exchanging predicted and actual EC reports over the Xn interface with an agreed new message for AIML function (e.g. AI/ML Information Request/Response/Update).</w:t>
      </w:r>
    </w:p>
    <w:p w14:paraId="7F3D7B9F" w14:textId="4B725F12" w:rsidR="0011624C" w:rsidRPr="004006F1" w:rsidRDefault="0011624C" w:rsidP="00A51B55">
      <w:pPr>
        <w:pStyle w:val="ProposalandObservation"/>
      </w:pPr>
      <w:r w:rsidRPr="004006F1">
        <w:t>Proposal 7:</w:t>
      </w:r>
      <w:r w:rsidR="00CD0F3E">
        <w:tab/>
      </w:r>
      <w:r w:rsidRPr="004006F1">
        <w:t>RAN3 should discuss how the operator obtains the information to generate a normalization policy for EC (e.g. minimum and maximum possible values of EC).</w:t>
      </w:r>
    </w:p>
    <w:p w14:paraId="74BC6FB4" w14:textId="7DB61EBC" w:rsidR="0011624C" w:rsidRPr="004006F1" w:rsidRDefault="0011624C" w:rsidP="00A51B55">
      <w:pPr>
        <w:pStyle w:val="ProposalandObservation"/>
      </w:pPr>
      <w:r w:rsidRPr="004006F1">
        <w:t>Proposal 8:</w:t>
      </w:r>
      <w:r w:rsidR="00CD0F3E">
        <w:tab/>
      </w:r>
      <w:r w:rsidRPr="004006F1">
        <w:t>RAN3 should discuss how to monitor how much total EC/DV is improved by the AIML energy saving function.</w:t>
      </w:r>
    </w:p>
    <w:p w14:paraId="4573FBC4" w14:textId="77777777" w:rsidR="00FD4706" w:rsidRPr="008D2440" w:rsidRDefault="00FD4706" w:rsidP="00FD4706">
      <w:pPr>
        <w:pStyle w:val="1"/>
        <w:rPr>
          <w:noProof w:val="0"/>
        </w:rPr>
      </w:pPr>
      <w:r w:rsidRPr="008D2440">
        <w:rPr>
          <w:noProof w:val="0"/>
        </w:rPr>
        <w:t>References</w:t>
      </w:r>
    </w:p>
    <w:p w14:paraId="6E75090B" w14:textId="16B102F1" w:rsidR="008C47D9" w:rsidRDefault="008C47D9" w:rsidP="008C47D9">
      <w:pPr>
        <w:pStyle w:val="Reference"/>
        <w:rPr>
          <w:noProof w:val="0"/>
        </w:rPr>
      </w:pPr>
      <w:r>
        <w:t>RAN3 119 chair notes.</w:t>
      </w:r>
    </w:p>
    <w:p w14:paraId="1FCAA1A8" w14:textId="20D2256F" w:rsidR="008C47D9" w:rsidRDefault="008C47D9" w:rsidP="008C47D9">
      <w:pPr>
        <w:pStyle w:val="Reference"/>
        <w:rPr>
          <w:noProof w:val="0"/>
        </w:rPr>
      </w:pPr>
      <w:r w:rsidRPr="008C47D9">
        <w:rPr>
          <w:noProof w:val="0"/>
        </w:rPr>
        <w:t>R3-231003</w:t>
      </w:r>
      <w:r>
        <w:rPr>
          <w:noProof w:val="0"/>
        </w:rPr>
        <w:t>, “</w:t>
      </w:r>
      <w:r w:rsidRPr="008C47D9">
        <w:rPr>
          <w:noProof w:val="0"/>
        </w:rPr>
        <w:t>Summary of Offline Discussion on CB: # 19_AIRAN3_ES</w:t>
      </w:r>
      <w:r>
        <w:rPr>
          <w:noProof w:val="0"/>
        </w:rPr>
        <w:t>”</w:t>
      </w:r>
    </w:p>
    <w:p w14:paraId="1E1B72C0" w14:textId="77777777" w:rsidR="00EB7847" w:rsidRPr="00EB5500" w:rsidRDefault="00EB7847" w:rsidP="00EB7847">
      <w:pPr>
        <w:pStyle w:val="Reference"/>
        <w:numPr>
          <w:ilvl w:val="0"/>
          <w:numId w:val="0"/>
        </w:numPr>
        <w:rPr>
          <w:noProof w:val="0"/>
        </w:rPr>
      </w:pPr>
    </w:p>
    <w:sectPr w:rsidR="00EB7847" w:rsidRPr="00EB550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511ED" w14:textId="77777777" w:rsidR="00D84899" w:rsidRDefault="00D84899" w:rsidP="00277AAD">
      <w:pPr>
        <w:spacing w:after="0"/>
      </w:pPr>
      <w:r>
        <w:separator/>
      </w:r>
    </w:p>
  </w:endnote>
  <w:endnote w:type="continuationSeparator" w:id="0">
    <w:p w14:paraId="0E6BE499" w14:textId="77777777" w:rsidR="00D84899" w:rsidRDefault="00D84899" w:rsidP="00277AAD">
      <w:pPr>
        <w:spacing w:after="0"/>
      </w:pPr>
      <w:r>
        <w:continuationSeparator/>
      </w:r>
    </w:p>
  </w:endnote>
  <w:endnote w:type="continuationNotice" w:id="1">
    <w:p w14:paraId="590A19F0" w14:textId="77777777" w:rsidR="00D84899" w:rsidRDefault="00D84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D91D3" w14:textId="77777777" w:rsidR="00D84899" w:rsidRDefault="00D84899" w:rsidP="00277AAD">
      <w:pPr>
        <w:spacing w:after="0"/>
      </w:pPr>
      <w:r>
        <w:separator/>
      </w:r>
    </w:p>
  </w:footnote>
  <w:footnote w:type="continuationSeparator" w:id="0">
    <w:p w14:paraId="1051A0E2" w14:textId="77777777" w:rsidR="00D84899" w:rsidRDefault="00D84899" w:rsidP="00277AAD">
      <w:pPr>
        <w:spacing w:after="0"/>
      </w:pPr>
      <w:r>
        <w:continuationSeparator/>
      </w:r>
    </w:p>
  </w:footnote>
  <w:footnote w:type="continuationNotice" w:id="1">
    <w:p w14:paraId="5A5C8ED2" w14:textId="77777777" w:rsidR="00D84899" w:rsidRDefault="00D848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054652"/>
    <w:multiLevelType w:val="hybridMultilevel"/>
    <w:tmpl w:val="F498FAE2"/>
    <w:lvl w:ilvl="0" w:tplc="04090001">
      <w:start w:val="1"/>
      <w:numFmt w:val="bullet"/>
      <w:lvlText w:val=""/>
      <w:lvlJc w:val="left"/>
      <w:pPr>
        <w:ind w:left="1071" w:hanging="420"/>
      </w:pPr>
      <w:rPr>
        <w:rFonts w:ascii="Wingdings" w:hAnsi="Wingdings" w:hint="default"/>
      </w:rPr>
    </w:lvl>
    <w:lvl w:ilvl="1" w:tplc="0409000B" w:tentative="1">
      <w:start w:val="1"/>
      <w:numFmt w:val="bullet"/>
      <w:lvlText w:val=""/>
      <w:lvlJc w:val="left"/>
      <w:pPr>
        <w:ind w:left="1491" w:hanging="420"/>
      </w:pPr>
      <w:rPr>
        <w:rFonts w:ascii="Wingdings" w:hAnsi="Wingdings" w:hint="default"/>
      </w:rPr>
    </w:lvl>
    <w:lvl w:ilvl="2" w:tplc="0409000D" w:tentative="1">
      <w:start w:val="1"/>
      <w:numFmt w:val="bullet"/>
      <w:lvlText w:val=""/>
      <w:lvlJc w:val="left"/>
      <w:pPr>
        <w:ind w:left="1911" w:hanging="420"/>
      </w:pPr>
      <w:rPr>
        <w:rFonts w:ascii="Wingdings" w:hAnsi="Wingdings" w:hint="default"/>
      </w:rPr>
    </w:lvl>
    <w:lvl w:ilvl="3" w:tplc="04090001" w:tentative="1">
      <w:start w:val="1"/>
      <w:numFmt w:val="bullet"/>
      <w:lvlText w:val=""/>
      <w:lvlJc w:val="left"/>
      <w:pPr>
        <w:ind w:left="2331" w:hanging="420"/>
      </w:pPr>
      <w:rPr>
        <w:rFonts w:ascii="Wingdings" w:hAnsi="Wingdings" w:hint="default"/>
      </w:rPr>
    </w:lvl>
    <w:lvl w:ilvl="4" w:tplc="0409000B" w:tentative="1">
      <w:start w:val="1"/>
      <w:numFmt w:val="bullet"/>
      <w:lvlText w:val=""/>
      <w:lvlJc w:val="left"/>
      <w:pPr>
        <w:ind w:left="2751" w:hanging="420"/>
      </w:pPr>
      <w:rPr>
        <w:rFonts w:ascii="Wingdings" w:hAnsi="Wingdings" w:hint="default"/>
      </w:rPr>
    </w:lvl>
    <w:lvl w:ilvl="5" w:tplc="0409000D" w:tentative="1">
      <w:start w:val="1"/>
      <w:numFmt w:val="bullet"/>
      <w:lvlText w:val=""/>
      <w:lvlJc w:val="left"/>
      <w:pPr>
        <w:ind w:left="3171" w:hanging="420"/>
      </w:pPr>
      <w:rPr>
        <w:rFonts w:ascii="Wingdings" w:hAnsi="Wingdings" w:hint="default"/>
      </w:rPr>
    </w:lvl>
    <w:lvl w:ilvl="6" w:tplc="04090001" w:tentative="1">
      <w:start w:val="1"/>
      <w:numFmt w:val="bullet"/>
      <w:lvlText w:val=""/>
      <w:lvlJc w:val="left"/>
      <w:pPr>
        <w:ind w:left="3591" w:hanging="420"/>
      </w:pPr>
      <w:rPr>
        <w:rFonts w:ascii="Wingdings" w:hAnsi="Wingdings" w:hint="default"/>
      </w:rPr>
    </w:lvl>
    <w:lvl w:ilvl="7" w:tplc="0409000B" w:tentative="1">
      <w:start w:val="1"/>
      <w:numFmt w:val="bullet"/>
      <w:lvlText w:val=""/>
      <w:lvlJc w:val="left"/>
      <w:pPr>
        <w:ind w:left="4011" w:hanging="420"/>
      </w:pPr>
      <w:rPr>
        <w:rFonts w:ascii="Wingdings" w:hAnsi="Wingdings" w:hint="default"/>
      </w:rPr>
    </w:lvl>
    <w:lvl w:ilvl="8" w:tplc="0409000D" w:tentative="1">
      <w:start w:val="1"/>
      <w:numFmt w:val="bullet"/>
      <w:lvlText w:val=""/>
      <w:lvlJc w:val="left"/>
      <w:pPr>
        <w:ind w:left="4431" w:hanging="420"/>
      </w:pPr>
      <w:rPr>
        <w:rFonts w:ascii="Wingdings" w:hAnsi="Wingdings" w:hint="default"/>
      </w:rPr>
    </w:lvl>
  </w:abstractNum>
  <w:abstractNum w:abstractNumId="5" w15:restartNumberingAfterBreak="0">
    <w:nsid w:val="1A5D09B6"/>
    <w:multiLevelType w:val="hybridMultilevel"/>
    <w:tmpl w:val="1D20CDDC"/>
    <w:lvl w:ilvl="0" w:tplc="3D4E67F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0774A0"/>
    <w:multiLevelType w:val="hybridMultilevel"/>
    <w:tmpl w:val="DA14C68A"/>
    <w:lvl w:ilvl="0" w:tplc="EC9A796E">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1F2C08BF"/>
    <w:multiLevelType w:val="hybridMultilevel"/>
    <w:tmpl w:val="BC28DA90"/>
    <w:lvl w:ilvl="0" w:tplc="E2823654">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26D7985"/>
    <w:multiLevelType w:val="hybridMultilevel"/>
    <w:tmpl w:val="651413F8"/>
    <w:lvl w:ilvl="0" w:tplc="F8A6BE26">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3CF7459"/>
    <w:multiLevelType w:val="hybridMultilevel"/>
    <w:tmpl w:val="1FD82BB2"/>
    <w:lvl w:ilvl="0" w:tplc="00000003">
      <w:start w:val="1"/>
      <w:numFmt w:val="bullet"/>
      <w:lvlText w:val=""/>
      <w:lvlJc w:val="left"/>
      <w:pPr>
        <w:ind w:left="426" w:hanging="420"/>
      </w:pPr>
      <w:rPr>
        <w:rFonts w:ascii="Symbol" w:hAnsi="Symbol" w:cs="Symbol" w:hint="default"/>
        <w:sz w:val="18"/>
        <w:szCs w:val="18"/>
      </w:rPr>
    </w:lvl>
    <w:lvl w:ilvl="1" w:tplc="FFFFFFFF" w:tentative="1">
      <w:start w:val="1"/>
      <w:numFmt w:val="bullet"/>
      <w:lvlText w:val=""/>
      <w:lvlJc w:val="left"/>
      <w:pPr>
        <w:ind w:left="846" w:hanging="420"/>
      </w:pPr>
      <w:rPr>
        <w:rFonts w:ascii="Wingdings" w:hAnsi="Wingdings" w:hint="default"/>
      </w:rPr>
    </w:lvl>
    <w:lvl w:ilvl="2" w:tplc="FFFFFFFF" w:tentative="1">
      <w:start w:val="1"/>
      <w:numFmt w:val="bullet"/>
      <w:lvlText w:val=""/>
      <w:lvlJc w:val="left"/>
      <w:pPr>
        <w:ind w:left="1266" w:hanging="420"/>
      </w:pPr>
      <w:rPr>
        <w:rFonts w:ascii="Wingdings" w:hAnsi="Wingdings" w:hint="default"/>
      </w:rPr>
    </w:lvl>
    <w:lvl w:ilvl="3" w:tplc="FFFFFFFF" w:tentative="1">
      <w:start w:val="1"/>
      <w:numFmt w:val="bullet"/>
      <w:lvlText w:val=""/>
      <w:lvlJc w:val="left"/>
      <w:pPr>
        <w:ind w:left="1686" w:hanging="420"/>
      </w:pPr>
      <w:rPr>
        <w:rFonts w:ascii="Wingdings" w:hAnsi="Wingdings" w:hint="default"/>
      </w:rPr>
    </w:lvl>
    <w:lvl w:ilvl="4" w:tplc="FFFFFFFF" w:tentative="1">
      <w:start w:val="1"/>
      <w:numFmt w:val="bullet"/>
      <w:lvlText w:val=""/>
      <w:lvlJc w:val="left"/>
      <w:pPr>
        <w:ind w:left="2106" w:hanging="420"/>
      </w:pPr>
      <w:rPr>
        <w:rFonts w:ascii="Wingdings" w:hAnsi="Wingdings" w:hint="default"/>
      </w:rPr>
    </w:lvl>
    <w:lvl w:ilvl="5" w:tplc="FFFFFFFF" w:tentative="1">
      <w:start w:val="1"/>
      <w:numFmt w:val="bullet"/>
      <w:lvlText w:val=""/>
      <w:lvlJc w:val="left"/>
      <w:pPr>
        <w:ind w:left="2526" w:hanging="420"/>
      </w:pPr>
      <w:rPr>
        <w:rFonts w:ascii="Wingdings" w:hAnsi="Wingdings" w:hint="default"/>
      </w:rPr>
    </w:lvl>
    <w:lvl w:ilvl="6" w:tplc="FFFFFFFF" w:tentative="1">
      <w:start w:val="1"/>
      <w:numFmt w:val="bullet"/>
      <w:lvlText w:val=""/>
      <w:lvlJc w:val="left"/>
      <w:pPr>
        <w:ind w:left="2946" w:hanging="420"/>
      </w:pPr>
      <w:rPr>
        <w:rFonts w:ascii="Wingdings" w:hAnsi="Wingdings" w:hint="default"/>
      </w:rPr>
    </w:lvl>
    <w:lvl w:ilvl="7" w:tplc="FFFFFFFF" w:tentative="1">
      <w:start w:val="1"/>
      <w:numFmt w:val="bullet"/>
      <w:lvlText w:val=""/>
      <w:lvlJc w:val="left"/>
      <w:pPr>
        <w:ind w:left="3366" w:hanging="420"/>
      </w:pPr>
      <w:rPr>
        <w:rFonts w:ascii="Wingdings" w:hAnsi="Wingdings" w:hint="default"/>
      </w:rPr>
    </w:lvl>
    <w:lvl w:ilvl="8" w:tplc="FFFFFFFF" w:tentative="1">
      <w:start w:val="1"/>
      <w:numFmt w:val="bullet"/>
      <w:lvlText w:val=""/>
      <w:lvlJc w:val="left"/>
      <w:pPr>
        <w:ind w:left="3786" w:hanging="420"/>
      </w:pPr>
      <w:rPr>
        <w:rFonts w:ascii="Wingdings" w:hAnsi="Wingdings" w:hint="default"/>
      </w:rPr>
    </w:lvl>
  </w:abstractNum>
  <w:abstractNum w:abstractNumId="12" w15:restartNumberingAfterBreak="0">
    <w:nsid w:val="26623592"/>
    <w:multiLevelType w:val="hybridMultilevel"/>
    <w:tmpl w:val="B65ED0E4"/>
    <w:lvl w:ilvl="0" w:tplc="00000003">
      <w:start w:val="1"/>
      <w:numFmt w:val="bullet"/>
      <w:lvlText w:val=""/>
      <w:lvlJc w:val="left"/>
      <w:pPr>
        <w:ind w:left="420" w:hanging="420"/>
      </w:pPr>
      <w:rPr>
        <w:rFonts w:ascii="Symbol" w:hAnsi="Symbol" w:cs="Symbol" w:hint="default"/>
        <w:sz w:val="18"/>
        <w:szCs w:val="18"/>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9C56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733E3B"/>
    <w:multiLevelType w:val="hybridMultilevel"/>
    <w:tmpl w:val="EF308F90"/>
    <w:lvl w:ilvl="0" w:tplc="7908A978">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8C420F"/>
    <w:multiLevelType w:val="hybridMultilevel"/>
    <w:tmpl w:val="86644F5E"/>
    <w:lvl w:ilvl="0" w:tplc="CB3C5DC4">
      <w:start w:val="21"/>
      <w:numFmt w:val="bullet"/>
      <w:lvlText w:val=""/>
      <w:lvlJc w:val="left"/>
      <w:pPr>
        <w:ind w:left="1080" w:hanging="360"/>
      </w:pPr>
      <w:rPr>
        <w:rFonts w:ascii="Wingdings" w:eastAsia="ＭＳ 明朝" w:hAnsi="Wingdings" w:cs="Times New Roman" w:hint="default"/>
        <w:color w:val="BFBFBF"/>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2909F3"/>
    <w:multiLevelType w:val="hybridMultilevel"/>
    <w:tmpl w:val="B256443C"/>
    <w:lvl w:ilvl="0" w:tplc="B9D23410">
      <w:start w:val="3"/>
      <w:numFmt w:val="bullet"/>
      <w:lvlText w:val="・"/>
      <w:lvlJc w:val="left"/>
      <w:pPr>
        <w:ind w:left="1071" w:hanging="420"/>
      </w:pPr>
      <w:rPr>
        <w:rFonts w:ascii="ＭＳ 明朝" w:eastAsia="ＭＳ 明朝" w:hAnsi="ＭＳ 明朝" w:cs="Times New Roman" w:hint="eastAsia"/>
      </w:rPr>
    </w:lvl>
    <w:lvl w:ilvl="1" w:tplc="FFFFFFFF" w:tentative="1">
      <w:start w:val="1"/>
      <w:numFmt w:val="bullet"/>
      <w:lvlText w:val=""/>
      <w:lvlJc w:val="left"/>
      <w:pPr>
        <w:ind w:left="1491" w:hanging="420"/>
      </w:pPr>
      <w:rPr>
        <w:rFonts w:ascii="Wingdings" w:hAnsi="Wingdings" w:hint="default"/>
      </w:rPr>
    </w:lvl>
    <w:lvl w:ilvl="2" w:tplc="FFFFFFFF" w:tentative="1">
      <w:start w:val="1"/>
      <w:numFmt w:val="bullet"/>
      <w:lvlText w:val=""/>
      <w:lvlJc w:val="left"/>
      <w:pPr>
        <w:ind w:left="1911" w:hanging="420"/>
      </w:pPr>
      <w:rPr>
        <w:rFonts w:ascii="Wingdings" w:hAnsi="Wingdings" w:hint="default"/>
      </w:rPr>
    </w:lvl>
    <w:lvl w:ilvl="3" w:tplc="FFFFFFFF" w:tentative="1">
      <w:start w:val="1"/>
      <w:numFmt w:val="bullet"/>
      <w:lvlText w:val=""/>
      <w:lvlJc w:val="left"/>
      <w:pPr>
        <w:ind w:left="2331" w:hanging="420"/>
      </w:pPr>
      <w:rPr>
        <w:rFonts w:ascii="Wingdings" w:hAnsi="Wingdings" w:hint="default"/>
      </w:rPr>
    </w:lvl>
    <w:lvl w:ilvl="4" w:tplc="FFFFFFFF" w:tentative="1">
      <w:start w:val="1"/>
      <w:numFmt w:val="bullet"/>
      <w:lvlText w:val=""/>
      <w:lvlJc w:val="left"/>
      <w:pPr>
        <w:ind w:left="2751" w:hanging="420"/>
      </w:pPr>
      <w:rPr>
        <w:rFonts w:ascii="Wingdings" w:hAnsi="Wingdings" w:hint="default"/>
      </w:rPr>
    </w:lvl>
    <w:lvl w:ilvl="5" w:tplc="FFFFFFFF" w:tentative="1">
      <w:start w:val="1"/>
      <w:numFmt w:val="bullet"/>
      <w:lvlText w:val=""/>
      <w:lvlJc w:val="left"/>
      <w:pPr>
        <w:ind w:left="3171" w:hanging="420"/>
      </w:pPr>
      <w:rPr>
        <w:rFonts w:ascii="Wingdings" w:hAnsi="Wingdings" w:hint="default"/>
      </w:rPr>
    </w:lvl>
    <w:lvl w:ilvl="6" w:tplc="FFFFFFFF" w:tentative="1">
      <w:start w:val="1"/>
      <w:numFmt w:val="bullet"/>
      <w:lvlText w:val=""/>
      <w:lvlJc w:val="left"/>
      <w:pPr>
        <w:ind w:left="3591" w:hanging="420"/>
      </w:pPr>
      <w:rPr>
        <w:rFonts w:ascii="Wingdings" w:hAnsi="Wingdings" w:hint="default"/>
      </w:rPr>
    </w:lvl>
    <w:lvl w:ilvl="7" w:tplc="FFFFFFFF" w:tentative="1">
      <w:start w:val="1"/>
      <w:numFmt w:val="bullet"/>
      <w:lvlText w:val=""/>
      <w:lvlJc w:val="left"/>
      <w:pPr>
        <w:ind w:left="4011" w:hanging="420"/>
      </w:pPr>
      <w:rPr>
        <w:rFonts w:ascii="Wingdings" w:hAnsi="Wingdings" w:hint="default"/>
      </w:rPr>
    </w:lvl>
    <w:lvl w:ilvl="8" w:tplc="FFFFFFFF" w:tentative="1">
      <w:start w:val="1"/>
      <w:numFmt w:val="bullet"/>
      <w:lvlText w:val=""/>
      <w:lvlJc w:val="left"/>
      <w:pPr>
        <w:ind w:left="4431"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75760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80208B8"/>
    <w:multiLevelType w:val="hybridMultilevel"/>
    <w:tmpl w:val="2DA6AA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D166E46"/>
    <w:multiLevelType w:val="hybridMultilevel"/>
    <w:tmpl w:val="353A6D86"/>
    <w:lvl w:ilvl="0" w:tplc="46AE09C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0E7F18"/>
    <w:multiLevelType w:val="hybridMultilevel"/>
    <w:tmpl w:val="F6EC7826"/>
    <w:lvl w:ilvl="0" w:tplc="6EA4E468">
      <w:numFmt w:val="bullet"/>
      <w:lvlText w:val="・"/>
      <w:lvlJc w:val="left"/>
      <w:pPr>
        <w:ind w:left="360" w:hanging="360"/>
      </w:pPr>
      <w:rPr>
        <w:rFonts w:ascii="ＭＳ 明朝" w:eastAsia="ＭＳ 明朝" w:hAnsi="ＭＳ 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FBC00A5"/>
    <w:multiLevelType w:val="hybridMultilevel"/>
    <w:tmpl w:val="A72E2966"/>
    <w:lvl w:ilvl="0" w:tplc="73E8EC30">
      <w:start w:val="5"/>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5FD1175D"/>
    <w:multiLevelType w:val="hybridMultilevel"/>
    <w:tmpl w:val="3A8C8310"/>
    <w:lvl w:ilvl="0" w:tplc="16841E0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AC14A15"/>
    <w:multiLevelType w:val="hybridMultilevel"/>
    <w:tmpl w:val="300A75A8"/>
    <w:lvl w:ilvl="0" w:tplc="FFA4C65C">
      <w:start w:val="21"/>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6B2F3D0F"/>
    <w:multiLevelType w:val="hybridMultilevel"/>
    <w:tmpl w:val="C9E26204"/>
    <w:lvl w:ilvl="0" w:tplc="BF887D14">
      <w:numFmt w:val="bullet"/>
      <w:lvlText w:val=""/>
      <w:lvlJc w:val="left"/>
      <w:pPr>
        <w:ind w:left="1080" w:hanging="360"/>
      </w:pPr>
      <w:rPr>
        <w:rFonts w:ascii="Wingdings" w:eastAsia="ＭＳ 明朝" w:hAnsi="Wingdings"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8"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FFF4C7B"/>
    <w:multiLevelType w:val="hybridMultilevel"/>
    <w:tmpl w:val="CAC09F7C"/>
    <w:lvl w:ilvl="0" w:tplc="FFFFFFFF">
      <w:start w:val="1"/>
      <w:numFmt w:val="bullet"/>
      <w:lvlText w:val=""/>
      <w:lvlJc w:val="left"/>
      <w:pPr>
        <w:ind w:left="420" w:hanging="420"/>
      </w:pPr>
      <w:rPr>
        <w:rFonts w:ascii="Symbol" w:hAnsi="Symbol" w:cs="Symbol" w:hint="default"/>
        <w:sz w:val="18"/>
        <w:szCs w:val="18"/>
      </w:rPr>
    </w:lvl>
    <w:lvl w:ilvl="1" w:tplc="00000003">
      <w:start w:val="1"/>
      <w:numFmt w:val="bullet"/>
      <w:lvlText w:val=""/>
      <w:lvlJc w:val="left"/>
      <w:pPr>
        <w:ind w:left="840" w:hanging="420"/>
      </w:pPr>
      <w:rPr>
        <w:rFonts w:ascii="Symbol" w:hAnsi="Symbol" w:cs="Symbol" w:hint="default"/>
        <w:sz w:val="18"/>
        <w:szCs w:val="18"/>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4425A3D"/>
    <w:multiLevelType w:val="hybridMultilevel"/>
    <w:tmpl w:val="C246A004"/>
    <w:lvl w:ilvl="0" w:tplc="B9D23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00136A"/>
    <w:multiLevelType w:val="hybridMultilevel"/>
    <w:tmpl w:val="B60ED2E0"/>
    <w:lvl w:ilvl="0" w:tplc="5DF87CAE">
      <w:start w:val="1"/>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5556156">
    <w:abstractNumId w:val="39"/>
  </w:num>
  <w:num w:numId="2" w16cid:durableId="2133790518">
    <w:abstractNumId w:val="2"/>
  </w:num>
  <w:num w:numId="3" w16cid:durableId="791944702">
    <w:abstractNumId w:val="7"/>
  </w:num>
  <w:num w:numId="4" w16cid:durableId="1664817144">
    <w:abstractNumId w:val="33"/>
  </w:num>
  <w:num w:numId="5" w16cid:durableId="439834096">
    <w:abstractNumId w:val="10"/>
  </w:num>
  <w:num w:numId="6" w16cid:durableId="413087196">
    <w:abstractNumId w:val="19"/>
  </w:num>
  <w:num w:numId="7" w16cid:durableId="1242643675">
    <w:abstractNumId w:val="21"/>
  </w:num>
  <w:num w:numId="8" w16cid:durableId="1555435340">
    <w:abstractNumId w:val="14"/>
  </w:num>
  <w:num w:numId="9" w16cid:durableId="559250374">
    <w:abstractNumId w:val="24"/>
  </w:num>
  <w:num w:numId="10" w16cid:durableId="84112035">
    <w:abstractNumId w:val="22"/>
  </w:num>
  <w:num w:numId="11" w16cid:durableId="1965575358">
    <w:abstractNumId w:val="42"/>
  </w:num>
  <w:num w:numId="12" w16cid:durableId="1360594256">
    <w:abstractNumId w:val="15"/>
  </w:num>
  <w:num w:numId="13" w16cid:durableId="549610499">
    <w:abstractNumId w:val="44"/>
  </w:num>
  <w:num w:numId="14" w16cid:durableId="764693756">
    <w:abstractNumId w:val="35"/>
  </w:num>
  <w:num w:numId="15" w16cid:durableId="683290276">
    <w:abstractNumId w:val="17"/>
  </w:num>
  <w:num w:numId="16" w16cid:durableId="1675186521">
    <w:abstractNumId w:val="23"/>
  </w:num>
  <w:num w:numId="17" w16cid:durableId="496382995">
    <w:abstractNumId w:val="20"/>
  </w:num>
  <w:num w:numId="18" w16cid:durableId="18767685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04311788">
    <w:abstractNumId w:val="1"/>
  </w:num>
  <w:num w:numId="20" w16cid:durableId="1003506827">
    <w:abstractNumId w:val="38"/>
  </w:num>
  <w:num w:numId="21" w16cid:durableId="862287064">
    <w:abstractNumId w:val="21"/>
  </w:num>
  <w:num w:numId="22" w16cid:durableId="1108083115">
    <w:abstractNumId w:val="3"/>
  </w:num>
  <w:num w:numId="23" w16cid:durableId="329984988">
    <w:abstractNumId w:val="26"/>
  </w:num>
  <w:num w:numId="24" w16cid:durableId="1765026930">
    <w:abstractNumId w:val="34"/>
  </w:num>
  <w:num w:numId="25" w16cid:durableId="1505323494">
    <w:abstractNumId w:val="31"/>
  </w:num>
  <w:num w:numId="26" w16cid:durableId="685905717">
    <w:abstractNumId w:val="37"/>
  </w:num>
  <w:num w:numId="27" w16cid:durableId="742096615">
    <w:abstractNumId w:val="36"/>
  </w:num>
  <w:num w:numId="28" w16cid:durableId="1412122886">
    <w:abstractNumId w:val="18"/>
  </w:num>
  <w:num w:numId="29" w16cid:durableId="61681165">
    <w:abstractNumId w:val="8"/>
  </w:num>
  <w:num w:numId="30" w16cid:durableId="1271279616">
    <w:abstractNumId w:val="6"/>
  </w:num>
  <w:num w:numId="31" w16cid:durableId="855000510">
    <w:abstractNumId w:val="9"/>
  </w:num>
  <w:num w:numId="32" w16cid:durableId="949162006">
    <w:abstractNumId w:val="16"/>
  </w:num>
  <w:num w:numId="33" w16cid:durableId="1028529665">
    <w:abstractNumId w:val="32"/>
  </w:num>
  <w:num w:numId="34" w16cid:durableId="1929459363">
    <w:abstractNumId w:val="41"/>
  </w:num>
  <w:num w:numId="35" w16cid:durableId="2142454728">
    <w:abstractNumId w:val="29"/>
  </w:num>
  <w:num w:numId="36" w16cid:durableId="972440122">
    <w:abstractNumId w:val="43"/>
  </w:num>
  <w:num w:numId="37" w16cid:durableId="815144496">
    <w:abstractNumId w:val="27"/>
  </w:num>
  <w:num w:numId="38" w16cid:durableId="1850371078">
    <w:abstractNumId w:val="13"/>
  </w:num>
  <w:num w:numId="39" w16cid:durableId="1058093246">
    <w:abstractNumId w:val="5"/>
  </w:num>
  <w:num w:numId="40" w16cid:durableId="1234924703">
    <w:abstractNumId w:val="30"/>
  </w:num>
  <w:num w:numId="41" w16cid:durableId="722799429">
    <w:abstractNumId w:val="4"/>
  </w:num>
  <w:num w:numId="42" w16cid:durableId="1389381461">
    <w:abstractNumId w:val="25"/>
  </w:num>
  <w:num w:numId="43" w16cid:durableId="1283609005">
    <w:abstractNumId w:val="11"/>
  </w:num>
  <w:num w:numId="44" w16cid:durableId="380518532">
    <w:abstractNumId w:val="28"/>
  </w:num>
  <w:num w:numId="45" w16cid:durableId="1395619188">
    <w:abstractNumId w:val="12"/>
  </w:num>
  <w:num w:numId="46" w16cid:durableId="10459818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278AE"/>
    <w:rsid w:val="00030C1D"/>
    <w:rsid w:val="000447AC"/>
    <w:rsid w:val="00050A81"/>
    <w:rsid w:val="00057BF9"/>
    <w:rsid w:val="00067262"/>
    <w:rsid w:val="000713E2"/>
    <w:rsid w:val="00075461"/>
    <w:rsid w:val="00076038"/>
    <w:rsid w:val="00077A38"/>
    <w:rsid w:val="00080B65"/>
    <w:rsid w:val="0008505A"/>
    <w:rsid w:val="000A6ED3"/>
    <w:rsid w:val="000A6F7B"/>
    <w:rsid w:val="000C0578"/>
    <w:rsid w:val="000C5230"/>
    <w:rsid w:val="000C6DCD"/>
    <w:rsid w:val="000D43B1"/>
    <w:rsid w:val="000E1E27"/>
    <w:rsid w:val="000E3FF4"/>
    <w:rsid w:val="000E51FE"/>
    <w:rsid w:val="000F0002"/>
    <w:rsid w:val="000F1B6D"/>
    <w:rsid w:val="000F5D5E"/>
    <w:rsid w:val="00100216"/>
    <w:rsid w:val="00103FD0"/>
    <w:rsid w:val="0011624C"/>
    <w:rsid w:val="00117773"/>
    <w:rsid w:val="00120F8D"/>
    <w:rsid w:val="0013001D"/>
    <w:rsid w:val="00142BCE"/>
    <w:rsid w:val="0014525B"/>
    <w:rsid w:val="001453C1"/>
    <w:rsid w:val="00147296"/>
    <w:rsid w:val="00150F48"/>
    <w:rsid w:val="00153462"/>
    <w:rsid w:val="00161F97"/>
    <w:rsid w:val="00174608"/>
    <w:rsid w:val="001824D7"/>
    <w:rsid w:val="001920C1"/>
    <w:rsid w:val="00196EEA"/>
    <w:rsid w:val="001A2D65"/>
    <w:rsid w:val="001A4D97"/>
    <w:rsid w:val="001C3300"/>
    <w:rsid w:val="001C78EB"/>
    <w:rsid w:val="001D6802"/>
    <w:rsid w:val="001E0168"/>
    <w:rsid w:val="001E0497"/>
    <w:rsid w:val="001E4CF4"/>
    <w:rsid w:val="001E6021"/>
    <w:rsid w:val="001F39CD"/>
    <w:rsid w:val="00210DE0"/>
    <w:rsid w:val="00213AE4"/>
    <w:rsid w:val="00225BDF"/>
    <w:rsid w:val="00231B09"/>
    <w:rsid w:val="00244BD5"/>
    <w:rsid w:val="00245D82"/>
    <w:rsid w:val="00250B34"/>
    <w:rsid w:val="00254977"/>
    <w:rsid w:val="002562D2"/>
    <w:rsid w:val="002604AD"/>
    <w:rsid w:val="0026062C"/>
    <w:rsid w:val="00260842"/>
    <w:rsid w:val="002641D8"/>
    <w:rsid w:val="002651DA"/>
    <w:rsid w:val="0027446D"/>
    <w:rsid w:val="00277AAD"/>
    <w:rsid w:val="00280A86"/>
    <w:rsid w:val="002A391C"/>
    <w:rsid w:val="002B3029"/>
    <w:rsid w:val="002B39AB"/>
    <w:rsid w:val="002B5769"/>
    <w:rsid w:val="002C1385"/>
    <w:rsid w:val="002C5F98"/>
    <w:rsid w:val="002C777A"/>
    <w:rsid w:val="002D1BA9"/>
    <w:rsid w:val="002D3C03"/>
    <w:rsid w:val="002D3DA0"/>
    <w:rsid w:val="002E134B"/>
    <w:rsid w:val="002E40EF"/>
    <w:rsid w:val="002E51E5"/>
    <w:rsid w:val="002F0575"/>
    <w:rsid w:val="002F4247"/>
    <w:rsid w:val="002F7ECB"/>
    <w:rsid w:val="00302688"/>
    <w:rsid w:val="00304EB8"/>
    <w:rsid w:val="00306401"/>
    <w:rsid w:val="00306936"/>
    <w:rsid w:val="00312032"/>
    <w:rsid w:val="0031219C"/>
    <w:rsid w:val="00312544"/>
    <w:rsid w:val="0031481E"/>
    <w:rsid w:val="003168E6"/>
    <w:rsid w:val="00320EC5"/>
    <w:rsid w:val="00327D85"/>
    <w:rsid w:val="003316FE"/>
    <w:rsid w:val="00332BBC"/>
    <w:rsid w:val="003344F3"/>
    <w:rsid w:val="00347C0A"/>
    <w:rsid w:val="00366B56"/>
    <w:rsid w:val="00367F5E"/>
    <w:rsid w:val="00375D4F"/>
    <w:rsid w:val="003766DD"/>
    <w:rsid w:val="00376F83"/>
    <w:rsid w:val="003A5224"/>
    <w:rsid w:val="003A5F2E"/>
    <w:rsid w:val="003A693A"/>
    <w:rsid w:val="003A6FC0"/>
    <w:rsid w:val="003A79AB"/>
    <w:rsid w:val="003A7E6D"/>
    <w:rsid w:val="003B163E"/>
    <w:rsid w:val="003B4345"/>
    <w:rsid w:val="003B5F68"/>
    <w:rsid w:val="003C0C42"/>
    <w:rsid w:val="003C2CBD"/>
    <w:rsid w:val="003C4151"/>
    <w:rsid w:val="003D0C62"/>
    <w:rsid w:val="003D3A36"/>
    <w:rsid w:val="003D459A"/>
    <w:rsid w:val="003E3732"/>
    <w:rsid w:val="003E3B30"/>
    <w:rsid w:val="003E5341"/>
    <w:rsid w:val="003E6FC6"/>
    <w:rsid w:val="003E7731"/>
    <w:rsid w:val="004006F1"/>
    <w:rsid w:val="00410E8D"/>
    <w:rsid w:val="00413D81"/>
    <w:rsid w:val="0042082E"/>
    <w:rsid w:val="00423ACE"/>
    <w:rsid w:val="00427743"/>
    <w:rsid w:val="00436293"/>
    <w:rsid w:val="00445FCE"/>
    <w:rsid w:val="00450702"/>
    <w:rsid w:val="004769BB"/>
    <w:rsid w:val="00481C6D"/>
    <w:rsid w:val="00485C54"/>
    <w:rsid w:val="00487384"/>
    <w:rsid w:val="004901C7"/>
    <w:rsid w:val="00492325"/>
    <w:rsid w:val="004C2854"/>
    <w:rsid w:val="004E4A1C"/>
    <w:rsid w:val="004E67B2"/>
    <w:rsid w:val="004F1A79"/>
    <w:rsid w:val="004F23D9"/>
    <w:rsid w:val="004F42FB"/>
    <w:rsid w:val="00502083"/>
    <w:rsid w:val="00503A8D"/>
    <w:rsid w:val="00507E2B"/>
    <w:rsid w:val="00512A7C"/>
    <w:rsid w:val="0051397E"/>
    <w:rsid w:val="005147D7"/>
    <w:rsid w:val="0051536C"/>
    <w:rsid w:val="0052175E"/>
    <w:rsid w:val="0053263A"/>
    <w:rsid w:val="00545F75"/>
    <w:rsid w:val="00547AB5"/>
    <w:rsid w:val="00551443"/>
    <w:rsid w:val="00552672"/>
    <w:rsid w:val="005549B8"/>
    <w:rsid w:val="00556425"/>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7A30"/>
    <w:rsid w:val="005E00E8"/>
    <w:rsid w:val="005E2BEC"/>
    <w:rsid w:val="005F50CF"/>
    <w:rsid w:val="00601EA7"/>
    <w:rsid w:val="006040BD"/>
    <w:rsid w:val="00622627"/>
    <w:rsid w:val="00622D99"/>
    <w:rsid w:val="00650641"/>
    <w:rsid w:val="0065072C"/>
    <w:rsid w:val="00651B2A"/>
    <w:rsid w:val="006535DD"/>
    <w:rsid w:val="00653B0D"/>
    <w:rsid w:val="00653BAD"/>
    <w:rsid w:val="00660AD1"/>
    <w:rsid w:val="00666B36"/>
    <w:rsid w:val="00667B25"/>
    <w:rsid w:val="00671056"/>
    <w:rsid w:val="00674144"/>
    <w:rsid w:val="006761C5"/>
    <w:rsid w:val="0067636F"/>
    <w:rsid w:val="006803B0"/>
    <w:rsid w:val="0068074A"/>
    <w:rsid w:val="0068103D"/>
    <w:rsid w:val="00684D84"/>
    <w:rsid w:val="006A3A54"/>
    <w:rsid w:val="006B17C9"/>
    <w:rsid w:val="006B2BA8"/>
    <w:rsid w:val="006B3F0B"/>
    <w:rsid w:val="006C3A5A"/>
    <w:rsid w:val="006C598E"/>
    <w:rsid w:val="006D1688"/>
    <w:rsid w:val="006D1CC4"/>
    <w:rsid w:val="006D766A"/>
    <w:rsid w:val="006D774A"/>
    <w:rsid w:val="006E48D6"/>
    <w:rsid w:val="006F4B81"/>
    <w:rsid w:val="00712AFB"/>
    <w:rsid w:val="00716359"/>
    <w:rsid w:val="00730BA1"/>
    <w:rsid w:val="007344AC"/>
    <w:rsid w:val="00734C67"/>
    <w:rsid w:val="0074094A"/>
    <w:rsid w:val="0074308E"/>
    <w:rsid w:val="0074580F"/>
    <w:rsid w:val="007461FE"/>
    <w:rsid w:val="0075186D"/>
    <w:rsid w:val="00752444"/>
    <w:rsid w:val="00761D18"/>
    <w:rsid w:val="00763CFB"/>
    <w:rsid w:val="00765A04"/>
    <w:rsid w:val="007871A4"/>
    <w:rsid w:val="007A4644"/>
    <w:rsid w:val="007A7D78"/>
    <w:rsid w:val="007B27FE"/>
    <w:rsid w:val="007C0300"/>
    <w:rsid w:val="007C08D4"/>
    <w:rsid w:val="007C2B40"/>
    <w:rsid w:val="007C5560"/>
    <w:rsid w:val="007C7627"/>
    <w:rsid w:val="007D3925"/>
    <w:rsid w:val="007D6512"/>
    <w:rsid w:val="007E2ACF"/>
    <w:rsid w:val="007E30A9"/>
    <w:rsid w:val="007F31F0"/>
    <w:rsid w:val="007F6119"/>
    <w:rsid w:val="007F6408"/>
    <w:rsid w:val="00801B89"/>
    <w:rsid w:val="00807936"/>
    <w:rsid w:val="00812A50"/>
    <w:rsid w:val="00812EF6"/>
    <w:rsid w:val="008145CD"/>
    <w:rsid w:val="00816AE8"/>
    <w:rsid w:val="00826896"/>
    <w:rsid w:val="00834161"/>
    <w:rsid w:val="0083437A"/>
    <w:rsid w:val="00852F7C"/>
    <w:rsid w:val="008641BF"/>
    <w:rsid w:val="00871B8C"/>
    <w:rsid w:val="00877054"/>
    <w:rsid w:val="008861F2"/>
    <w:rsid w:val="008A1390"/>
    <w:rsid w:val="008C47D9"/>
    <w:rsid w:val="008D116E"/>
    <w:rsid w:val="008D2440"/>
    <w:rsid w:val="008D2FD6"/>
    <w:rsid w:val="008D3FB0"/>
    <w:rsid w:val="008D5EE7"/>
    <w:rsid w:val="008D75BA"/>
    <w:rsid w:val="00901366"/>
    <w:rsid w:val="009134F8"/>
    <w:rsid w:val="0092485E"/>
    <w:rsid w:val="009257E4"/>
    <w:rsid w:val="00925ED1"/>
    <w:rsid w:val="00930A5D"/>
    <w:rsid w:val="00930EE4"/>
    <w:rsid w:val="00932F29"/>
    <w:rsid w:val="0093331C"/>
    <w:rsid w:val="00933FC9"/>
    <w:rsid w:val="0094007D"/>
    <w:rsid w:val="00942214"/>
    <w:rsid w:val="00946939"/>
    <w:rsid w:val="00947D7C"/>
    <w:rsid w:val="00955CF1"/>
    <w:rsid w:val="00957854"/>
    <w:rsid w:val="0097382B"/>
    <w:rsid w:val="009738B3"/>
    <w:rsid w:val="00981CB7"/>
    <w:rsid w:val="00981EFF"/>
    <w:rsid w:val="009849DC"/>
    <w:rsid w:val="00993E95"/>
    <w:rsid w:val="009A1130"/>
    <w:rsid w:val="009A41AC"/>
    <w:rsid w:val="009A5844"/>
    <w:rsid w:val="009A6208"/>
    <w:rsid w:val="009B0B09"/>
    <w:rsid w:val="009C0295"/>
    <w:rsid w:val="009E1EBC"/>
    <w:rsid w:val="009F3101"/>
    <w:rsid w:val="009F523A"/>
    <w:rsid w:val="009F6E28"/>
    <w:rsid w:val="00A13493"/>
    <w:rsid w:val="00A2096D"/>
    <w:rsid w:val="00A36CD6"/>
    <w:rsid w:val="00A40685"/>
    <w:rsid w:val="00A443E2"/>
    <w:rsid w:val="00A44957"/>
    <w:rsid w:val="00A450F9"/>
    <w:rsid w:val="00A51B55"/>
    <w:rsid w:val="00A534E4"/>
    <w:rsid w:val="00A5395E"/>
    <w:rsid w:val="00A72DBD"/>
    <w:rsid w:val="00A736D6"/>
    <w:rsid w:val="00A75003"/>
    <w:rsid w:val="00A7642F"/>
    <w:rsid w:val="00A76714"/>
    <w:rsid w:val="00A83370"/>
    <w:rsid w:val="00A83A46"/>
    <w:rsid w:val="00A914CF"/>
    <w:rsid w:val="00A931FF"/>
    <w:rsid w:val="00A967CC"/>
    <w:rsid w:val="00AB4B72"/>
    <w:rsid w:val="00AB65CB"/>
    <w:rsid w:val="00AC30DA"/>
    <w:rsid w:val="00AD265B"/>
    <w:rsid w:val="00AD2F6C"/>
    <w:rsid w:val="00AD322D"/>
    <w:rsid w:val="00AE7B7A"/>
    <w:rsid w:val="00B04D1B"/>
    <w:rsid w:val="00B10B58"/>
    <w:rsid w:val="00B21136"/>
    <w:rsid w:val="00B23257"/>
    <w:rsid w:val="00B47036"/>
    <w:rsid w:val="00B53237"/>
    <w:rsid w:val="00B53BA5"/>
    <w:rsid w:val="00B66F71"/>
    <w:rsid w:val="00B70ADC"/>
    <w:rsid w:val="00B75C4A"/>
    <w:rsid w:val="00B872F4"/>
    <w:rsid w:val="00B92E19"/>
    <w:rsid w:val="00B931A5"/>
    <w:rsid w:val="00B93217"/>
    <w:rsid w:val="00B934B7"/>
    <w:rsid w:val="00BA0CAF"/>
    <w:rsid w:val="00BA4116"/>
    <w:rsid w:val="00BA4B17"/>
    <w:rsid w:val="00BA4C5B"/>
    <w:rsid w:val="00BA6190"/>
    <w:rsid w:val="00BB4DDB"/>
    <w:rsid w:val="00BC0EF9"/>
    <w:rsid w:val="00BC3F74"/>
    <w:rsid w:val="00BE36D4"/>
    <w:rsid w:val="00BF0AE0"/>
    <w:rsid w:val="00BF0CC0"/>
    <w:rsid w:val="00BF4159"/>
    <w:rsid w:val="00C064BC"/>
    <w:rsid w:val="00C3192A"/>
    <w:rsid w:val="00C3214A"/>
    <w:rsid w:val="00C33678"/>
    <w:rsid w:val="00C355CF"/>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77F1"/>
    <w:rsid w:val="00CD0F3E"/>
    <w:rsid w:val="00CF3EAA"/>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502B"/>
    <w:rsid w:val="00D57802"/>
    <w:rsid w:val="00D6027D"/>
    <w:rsid w:val="00D71762"/>
    <w:rsid w:val="00D82D76"/>
    <w:rsid w:val="00D84899"/>
    <w:rsid w:val="00D87B8D"/>
    <w:rsid w:val="00D90AFD"/>
    <w:rsid w:val="00DA5E21"/>
    <w:rsid w:val="00DB119E"/>
    <w:rsid w:val="00DC0F2C"/>
    <w:rsid w:val="00DC3904"/>
    <w:rsid w:val="00DC4196"/>
    <w:rsid w:val="00DC627C"/>
    <w:rsid w:val="00DD0EFA"/>
    <w:rsid w:val="00DD5E73"/>
    <w:rsid w:val="00DF0755"/>
    <w:rsid w:val="00E101B8"/>
    <w:rsid w:val="00E11908"/>
    <w:rsid w:val="00E136A8"/>
    <w:rsid w:val="00E14902"/>
    <w:rsid w:val="00E24350"/>
    <w:rsid w:val="00E250A8"/>
    <w:rsid w:val="00E31E2C"/>
    <w:rsid w:val="00E41E0E"/>
    <w:rsid w:val="00E439B0"/>
    <w:rsid w:val="00E45140"/>
    <w:rsid w:val="00E46AE4"/>
    <w:rsid w:val="00E46E40"/>
    <w:rsid w:val="00E47B13"/>
    <w:rsid w:val="00E66FCD"/>
    <w:rsid w:val="00E819C4"/>
    <w:rsid w:val="00E9724F"/>
    <w:rsid w:val="00EB261F"/>
    <w:rsid w:val="00EB2E49"/>
    <w:rsid w:val="00EB5500"/>
    <w:rsid w:val="00EB7847"/>
    <w:rsid w:val="00EC1807"/>
    <w:rsid w:val="00EC45CC"/>
    <w:rsid w:val="00ED054A"/>
    <w:rsid w:val="00ED31AB"/>
    <w:rsid w:val="00ED67F9"/>
    <w:rsid w:val="00ED7295"/>
    <w:rsid w:val="00ED72F7"/>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4317C"/>
    <w:rsid w:val="00F5371A"/>
    <w:rsid w:val="00F55D04"/>
    <w:rsid w:val="00F55FBE"/>
    <w:rsid w:val="00F6580A"/>
    <w:rsid w:val="00F75FAF"/>
    <w:rsid w:val="00F90D5C"/>
    <w:rsid w:val="00F948AD"/>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styleId="Web">
    <w:name w:val="Normal (Web)"/>
    <w:basedOn w:val="a"/>
    <w:uiPriority w:val="99"/>
    <w:unhideWhenUsed/>
    <w:qFormat/>
    <w:rsid w:val="00B23257"/>
    <w:pPr>
      <w:spacing w:beforeAutospacing="1" w:after="0" w:afterAutospacing="1"/>
      <w:ind w:left="704" w:hanging="420"/>
      <w:jc w:val="both"/>
    </w:pPr>
    <w:rPr>
      <w:rFonts w:eastAsia="DengXian" w:cs="Arial"/>
      <w:noProof w:val="0"/>
      <w:kern w:val="2"/>
      <w:sz w:val="24"/>
      <w:szCs w:val="22"/>
    </w:rPr>
  </w:style>
  <w:style w:type="paragraph" w:customStyle="1" w:styleId="ProposalandObservation">
    <w:name w:val="Proposal and Observation"/>
    <w:basedOn w:val="a"/>
    <w:link w:val="ProposalandObservation0"/>
    <w:qFormat/>
    <w:rsid w:val="00CD0F3E"/>
    <w:pPr>
      <w:ind w:left="1133" w:hangingChars="513" w:hanging="1133"/>
    </w:pPr>
    <w:rPr>
      <w:b/>
      <w:bCs/>
      <w:noProof w:val="0"/>
    </w:rPr>
  </w:style>
  <w:style w:type="character" w:customStyle="1" w:styleId="ProposalandObservation0">
    <w:name w:val="Proposal and Observation (文字)"/>
    <w:basedOn w:val="a0"/>
    <w:link w:val="ProposalandObservation"/>
    <w:rsid w:val="00CD0F3E"/>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Ericsson</Company>
  <Lines>84</Lines>
  <LinksUpToDate>false</LinksUpToDate>
  <Paragraphs>23</Paragraphs>
  <ScaleCrop>false</ScaleCrop>
  <CharactersWithSpaces>11899</CharactersWithSpaces>
  <SharedDoc>false</SharedDoc>
  <HyperlinksChanged>false</HyperlinksChanged>
  <AppVersion>16.0000</AppVersion>
  <Characters>10143</Characters>
  <Pages>6</Pages>
  <DocSecurity>0</DocSecurity>
  <Words>1779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2023-04-07T06:38:00Z</dcterms:modified>
  <dc:description/>
  <cp:keywords/>
  <dc:subject/>
  <dc:title/>
  <cp:lastPrinted>2036-02-07T05:28:16Z</cp:lastPrinted>
  <cp:lastModifiedBy>Mio Nakamura (中村 零)</cp:lastModifiedBy>
  <dcterms:created xsi:type="dcterms:W3CDTF">2023-04-07T05:24:00Z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